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79D20" w14:textId="77777777" w:rsidR="007523EB" w:rsidRDefault="007523EB" w:rsidP="007523EB">
      <w:pPr>
        <w:spacing w:after="0" w:line="240" w:lineRule="auto"/>
        <w:jc w:val="center"/>
        <w:rPr>
          <w:rFonts w:cs="Calibri"/>
          <w:b/>
          <w:lang w:val="ro-RO"/>
        </w:rPr>
      </w:pPr>
    </w:p>
    <w:p w14:paraId="5573CB63" w14:textId="77777777" w:rsidR="00297254" w:rsidRPr="00297254" w:rsidRDefault="00297254" w:rsidP="001C11A9">
      <w:pPr>
        <w:spacing w:line="240" w:lineRule="auto"/>
        <w:rPr>
          <w:lang w:val="ro-RO"/>
        </w:rPr>
      </w:pPr>
      <w:r w:rsidRPr="00297254">
        <w:rPr>
          <w:lang w:val="ro-RO"/>
        </w:rPr>
        <w:t xml:space="preserve">Anexa   </w:t>
      </w:r>
    </w:p>
    <w:p w14:paraId="564E6AFB" w14:textId="77777777" w:rsidR="00297254" w:rsidRPr="00A52C69" w:rsidRDefault="00297254" w:rsidP="00297254">
      <w:pPr>
        <w:spacing w:after="0" w:line="240" w:lineRule="auto"/>
        <w:jc w:val="center"/>
        <w:rPr>
          <w:rFonts w:cs="Calibri"/>
          <w:b/>
          <w:u w:val="single"/>
          <w:lang w:val="ro-RO"/>
        </w:rPr>
      </w:pPr>
    </w:p>
    <w:p w14:paraId="196B0D1B" w14:textId="77777777" w:rsidR="00867D1B" w:rsidRDefault="00867D1B" w:rsidP="00297254">
      <w:pPr>
        <w:spacing w:after="0" w:line="240" w:lineRule="auto"/>
        <w:jc w:val="center"/>
        <w:rPr>
          <w:rFonts w:cs="Calibri"/>
          <w:b/>
          <w:u w:val="single"/>
          <w:lang w:val="ro-RO"/>
        </w:rPr>
      </w:pPr>
    </w:p>
    <w:p w14:paraId="3AE28A31" w14:textId="77777777"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14:paraId="1FDC5B49" w14:textId="7D6A6486" w:rsidR="00B6222C" w:rsidRDefault="00297254" w:rsidP="00511E09">
      <w:pPr>
        <w:pStyle w:val="ChapterNumber"/>
        <w:jc w:val="center"/>
        <w:rPr>
          <w:rFonts w:ascii="Calibri" w:eastAsia="Calibri" w:hAnsi="Calibri" w:cs="Calibri"/>
          <w:b/>
          <w:szCs w:val="22"/>
          <w:lang w:val="ro-RO"/>
        </w:rPr>
      </w:pPr>
      <w:r w:rsidRPr="00B6222C">
        <w:rPr>
          <w:rFonts w:ascii="Calibri" w:eastAsia="Calibri" w:hAnsi="Calibri" w:cs="Calibri"/>
          <w:b/>
          <w:szCs w:val="22"/>
          <w:lang w:val="ro-RO"/>
        </w:rPr>
        <w:t>Achiziția</w:t>
      </w:r>
      <w:r>
        <w:rPr>
          <w:rFonts w:ascii="Calibri" w:eastAsia="Calibri" w:hAnsi="Calibri" w:cs="Calibri"/>
          <w:b/>
          <w:szCs w:val="22"/>
          <w:lang w:val="ro-RO"/>
        </w:rPr>
        <w:t xml:space="preserve"> de </w:t>
      </w:r>
      <w:r w:rsidR="000F36A4">
        <w:rPr>
          <w:rFonts w:ascii="Calibri" w:hAnsi="Calibri" w:cs="Calibri"/>
          <w:b/>
          <w:lang w:val="ro-RO"/>
        </w:rPr>
        <w:t>KIT STUDENT INSTRUIRE 2023-2024 – LAPTOP</w:t>
      </w:r>
    </w:p>
    <w:p w14:paraId="63A6BF0F" w14:textId="6E04497E" w:rsidR="00511E09" w:rsidRPr="00B6222C" w:rsidRDefault="00B6222C" w:rsidP="00511E09">
      <w:pPr>
        <w:pStyle w:val="ChapterNumber"/>
        <w:jc w:val="center"/>
        <w:rPr>
          <w:rFonts w:ascii="Calibri" w:eastAsia="Calibri" w:hAnsi="Calibri" w:cs="Calibri"/>
          <w:b/>
          <w:szCs w:val="22"/>
          <w:lang w:val="ro-RO"/>
        </w:rPr>
      </w:pPr>
      <w:r w:rsidRPr="00B6222C">
        <w:rPr>
          <w:rFonts w:ascii="Calibri" w:eastAsia="Calibri" w:hAnsi="Calibri" w:cs="Calibri"/>
          <w:b/>
          <w:szCs w:val="22"/>
          <w:lang w:val="ro-RO"/>
        </w:rPr>
        <w:t xml:space="preserve">(poziția </w:t>
      </w:r>
      <w:r w:rsidR="000F36A4">
        <w:rPr>
          <w:rFonts w:ascii="Calibri" w:eastAsia="Calibri" w:hAnsi="Calibri" w:cs="Calibri"/>
          <w:b/>
          <w:szCs w:val="22"/>
          <w:lang w:val="ro-RO"/>
        </w:rPr>
        <w:t>20</w:t>
      </w:r>
      <w:r w:rsidRPr="00B6222C">
        <w:rPr>
          <w:rFonts w:ascii="Calibri" w:eastAsia="Calibri" w:hAnsi="Calibri" w:cs="Calibri"/>
          <w:b/>
          <w:szCs w:val="22"/>
          <w:lang w:val="ro-RO"/>
        </w:rPr>
        <w:t xml:space="preserve"> din planul de achiziții nr. </w:t>
      </w:r>
      <w:r w:rsidR="00E80B37" w:rsidRPr="00E80B37">
        <w:rPr>
          <w:rFonts w:ascii="Calibri" w:eastAsia="Calibri" w:hAnsi="Calibri" w:cs="Calibri"/>
          <w:b/>
          <w:szCs w:val="22"/>
          <w:lang w:val="ro-RO"/>
        </w:rPr>
        <w:t>39800/27.10.2023</w:t>
      </w:r>
      <w:r w:rsidRPr="00B6222C">
        <w:rPr>
          <w:rFonts w:ascii="Calibri" w:eastAsia="Calibri" w:hAnsi="Calibri" w:cs="Calibri"/>
          <w:b/>
          <w:szCs w:val="22"/>
          <w:lang w:val="ro-RO"/>
        </w:rPr>
        <w:t>)</w:t>
      </w:r>
    </w:p>
    <w:p w14:paraId="0EFC7D7E" w14:textId="77777777" w:rsidR="00297254" w:rsidRDefault="00297254" w:rsidP="00297254">
      <w:pPr>
        <w:spacing w:after="0" w:line="240" w:lineRule="auto"/>
        <w:rPr>
          <w:rFonts w:cs="Calibri"/>
          <w:lang w:val="ro-RO"/>
        </w:rPr>
      </w:pPr>
    </w:p>
    <w:p w14:paraId="0766F27D" w14:textId="77777777" w:rsidR="00DF7E7C" w:rsidRDefault="00DF7E7C" w:rsidP="00297254">
      <w:pPr>
        <w:spacing w:after="0" w:line="240" w:lineRule="auto"/>
        <w:rPr>
          <w:rFonts w:cs="Calibri"/>
          <w:lang w:val="ro-RO"/>
        </w:rPr>
      </w:pPr>
    </w:p>
    <w:p w14:paraId="1371633B" w14:textId="77777777" w:rsidR="00867D1B" w:rsidRPr="00A52C69" w:rsidRDefault="00867D1B" w:rsidP="00297254">
      <w:pPr>
        <w:spacing w:after="0" w:line="240" w:lineRule="auto"/>
        <w:rPr>
          <w:rFonts w:cs="Calibri"/>
          <w:lang w:val="ro-RO"/>
        </w:rPr>
      </w:pPr>
    </w:p>
    <w:p w14:paraId="7FF87C49" w14:textId="77777777" w:rsidR="00297254" w:rsidRPr="00A52C69" w:rsidRDefault="00297254" w:rsidP="003303AA">
      <w:pPr>
        <w:spacing w:after="0" w:line="240" w:lineRule="auto"/>
        <w:jc w:val="both"/>
        <w:rPr>
          <w:rFonts w:cs="Calibri"/>
          <w:lang w:val="ro-RO"/>
        </w:rPr>
      </w:pPr>
      <w:r w:rsidRPr="003303AA">
        <w:rPr>
          <w:rFonts w:cs="Calibri"/>
          <w:b/>
          <w:lang w:val="ro-RO"/>
        </w:rPr>
        <w:t>Proiect</w:t>
      </w:r>
      <w:r w:rsidRPr="00B209EB">
        <w:rPr>
          <w:rFonts w:cs="Calibri"/>
          <w:lang w:val="ro-RO"/>
        </w:rPr>
        <w:t>:</w:t>
      </w:r>
      <w:r w:rsidRPr="00A52C69">
        <w:rPr>
          <w:rFonts w:cs="Calibri"/>
          <w:lang w:val="ro-RO"/>
        </w:rPr>
        <w:t xml:space="preserve"> </w:t>
      </w:r>
      <w:r w:rsidR="00B209EB">
        <w:rPr>
          <w:rFonts w:cs="Calibri"/>
          <w:lang w:val="ro-RO"/>
        </w:rPr>
        <w:t>ROSE AG</w:t>
      </w:r>
      <w:r w:rsidR="00B209EB" w:rsidRPr="00B209EB">
        <w:rPr>
          <w:rFonts w:cs="Calibri"/>
          <w:lang w:val="ro-RO"/>
        </w:rPr>
        <w:t>348/SGU/SS/III</w:t>
      </w:r>
      <w:r w:rsidR="00B209EB">
        <w:rPr>
          <w:rFonts w:cs="Calibri"/>
          <w:lang w:val="ro-RO"/>
        </w:rPr>
        <w:t xml:space="preserve"> </w:t>
      </w:r>
      <w:r w:rsidR="003303AA">
        <w:rPr>
          <w:rFonts w:cs="Calibri"/>
          <w:lang w:val="ro-RO"/>
        </w:rPr>
        <w:t>„</w:t>
      </w:r>
      <w:r w:rsidR="00B209EB" w:rsidRPr="00B209EB">
        <w:rPr>
          <w:rFonts w:cs="Calibri"/>
          <w:lang w:val="ro-RO"/>
        </w:rPr>
        <w:t>Susținerea tinerilor ingineri-manageri! STIM@DIMA!</w:t>
      </w:r>
      <w:r w:rsidR="003303AA">
        <w:rPr>
          <w:rFonts w:cs="Calibri"/>
          <w:lang w:val="ro-RO"/>
        </w:rPr>
        <w:t>”</w:t>
      </w:r>
    </w:p>
    <w:p w14:paraId="7AC50303" w14:textId="77777777"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14:paraId="73118C16" w14:textId="77777777" w:rsidR="00297254" w:rsidRPr="00A52C69" w:rsidRDefault="00297254" w:rsidP="00297254">
      <w:pPr>
        <w:spacing w:after="0" w:line="240" w:lineRule="auto"/>
        <w:ind w:left="6300" w:hanging="6300"/>
        <w:rPr>
          <w:rFonts w:cs="Calibri"/>
          <w:lang w:val="ro-RO"/>
        </w:rPr>
      </w:pPr>
      <w:r w:rsidRPr="00DE21B0">
        <w:rPr>
          <w:rFonts w:cs="Calibri"/>
          <w:b/>
          <w:highlight w:val="yellow"/>
          <w:lang w:val="ro-RO"/>
        </w:rPr>
        <w:t>Ofertant:</w:t>
      </w:r>
      <w:r w:rsidRPr="00DE21B0">
        <w:rPr>
          <w:rFonts w:cs="Calibri"/>
          <w:highlight w:val="yellow"/>
          <w:lang w:val="ro-RO"/>
        </w:rPr>
        <w:t xml:space="preserve"> ____________________</w:t>
      </w:r>
    </w:p>
    <w:p w14:paraId="03382DE5" w14:textId="77777777" w:rsidR="00297254" w:rsidRDefault="00297254" w:rsidP="00297254">
      <w:pPr>
        <w:spacing w:after="0" w:line="240" w:lineRule="auto"/>
        <w:rPr>
          <w:rFonts w:cs="Calibri"/>
          <w:b/>
          <w:lang w:val="ro-RO"/>
        </w:rPr>
      </w:pPr>
    </w:p>
    <w:p w14:paraId="1D454E16" w14:textId="77777777" w:rsidR="00867D1B" w:rsidRDefault="00867D1B" w:rsidP="00297254">
      <w:pPr>
        <w:spacing w:after="0" w:line="240" w:lineRule="auto"/>
        <w:rPr>
          <w:rFonts w:cs="Calibri"/>
          <w:b/>
          <w:lang w:val="ro-RO"/>
        </w:rPr>
      </w:pPr>
    </w:p>
    <w:p w14:paraId="06D155B3" w14:textId="77777777" w:rsidR="00867D1B" w:rsidRPr="00A52C69" w:rsidRDefault="00867D1B" w:rsidP="00297254">
      <w:pPr>
        <w:spacing w:after="0" w:line="240" w:lineRule="auto"/>
        <w:rPr>
          <w:rFonts w:cs="Calibri"/>
          <w:b/>
          <w:lang w:val="ro-RO"/>
        </w:rPr>
      </w:pPr>
    </w:p>
    <w:p w14:paraId="27D164E2" w14:textId="77777777"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14:paraId="2717F610" w14:textId="77777777" w:rsidR="00297254" w:rsidRPr="00A52C69" w:rsidRDefault="00297254" w:rsidP="0029725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2"/>
        <w:gridCol w:w="2764"/>
        <w:gridCol w:w="775"/>
        <w:gridCol w:w="919"/>
        <w:gridCol w:w="1526"/>
        <w:gridCol w:w="1316"/>
        <w:gridCol w:w="1721"/>
      </w:tblGrid>
      <w:tr w:rsidR="00297254" w:rsidRPr="004674D0" w14:paraId="6D403F56" w14:textId="77777777" w:rsidTr="00867D1B">
        <w:trPr>
          <w:trHeight w:val="285"/>
        </w:trPr>
        <w:tc>
          <w:tcPr>
            <w:tcW w:w="346" w:type="pct"/>
            <w:shd w:val="clear" w:color="auto" w:fill="auto"/>
            <w:noWrap/>
            <w:vAlign w:val="center"/>
          </w:tcPr>
          <w:p w14:paraId="5D4793FC"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Nr. crt.</w:t>
            </w:r>
          </w:p>
          <w:p w14:paraId="1E051206"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(1)</w:t>
            </w:r>
          </w:p>
        </w:tc>
        <w:tc>
          <w:tcPr>
            <w:tcW w:w="1426" w:type="pct"/>
            <w:shd w:val="clear" w:color="auto" w:fill="auto"/>
            <w:vAlign w:val="center"/>
          </w:tcPr>
          <w:p w14:paraId="43914419"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Denumirea produselor</w:t>
            </w:r>
          </w:p>
          <w:p w14:paraId="36EE5DB5"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(2)</w:t>
            </w:r>
          </w:p>
        </w:tc>
        <w:tc>
          <w:tcPr>
            <w:tcW w:w="400" w:type="pct"/>
            <w:vAlign w:val="center"/>
          </w:tcPr>
          <w:p w14:paraId="718DAE6F"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Cant.</w:t>
            </w:r>
          </w:p>
          <w:p w14:paraId="6369D5AD"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14:paraId="6E3749B4"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Preț unitar</w:t>
            </w:r>
          </w:p>
          <w:p w14:paraId="5A1361E5"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14:paraId="349F706C"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 xml:space="preserve">Valoare </w:t>
            </w:r>
            <w:r w:rsidR="007E0BDE">
              <w:rPr>
                <w:rFonts w:cs="Calibri"/>
                <w:b/>
                <w:sz w:val="20"/>
                <w:szCs w:val="20"/>
                <w:lang w:val="ro-RO"/>
              </w:rPr>
              <w:t>t</w:t>
            </w:r>
            <w:r w:rsidRPr="007E0BDE">
              <w:rPr>
                <w:rFonts w:cs="Calibri"/>
                <w:b/>
                <w:sz w:val="20"/>
                <w:szCs w:val="20"/>
                <w:lang w:val="ro-RO"/>
              </w:rPr>
              <w:t>otală fără TVA</w:t>
            </w:r>
          </w:p>
          <w:p w14:paraId="63A8BE17"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14:paraId="5B9176E8"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TVA</w:t>
            </w:r>
          </w:p>
          <w:p w14:paraId="768B9A77"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(6=5* %TVA)</w:t>
            </w:r>
          </w:p>
        </w:tc>
        <w:tc>
          <w:tcPr>
            <w:tcW w:w="889" w:type="pct"/>
            <w:shd w:val="clear" w:color="auto" w:fill="auto"/>
            <w:noWrap/>
            <w:vAlign w:val="center"/>
          </w:tcPr>
          <w:p w14:paraId="64B1AE8E" w14:textId="77777777" w:rsidR="007E0BDE" w:rsidRDefault="00297254" w:rsidP="007040D1">
            <w:pPr>
              <w:spacing w:after="0" w:line="240" w:lineRule="auto"/>
              <w:jc w:val="center"/>
              <w:rPr>
                <w:rFonts w:cs="Calibri"/>
                <w:b/>
                <w:sz w:val="20"/>
                <w:szCs w:val="20"/>
                <w:lang w:val="ro-RO"/>
              </w:rPr>
            </w:pPr>
            <w:r w:rsidRPr="007E0BDE">
              <w:rPr>
                <w:rFonts w:cs="Calibri"/>
                <w:b/>
                <w:sz w:val="20"/>
                <w:szCs w:val="20"/>
                <w:lang w:val="ro-RO"/>
              </w:rPr>
              <w:t>Valoare totală</w:t>
            </w:r>
          </w:p>
          <w:p w14:paraId="0F826A03" w14:textId="77777777"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cu TVA</w:t>
            </w:r>
          </w:p>
          <w:p w14:paraId="1929A233" w14:textId="77777777"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(7=5+6)</w:t>
            </w:r>
          </w:p>
        </w:tc>
      </w:tr>
      <w:tr w:rsidR="0012088B" w:rsidRPr="004674D0" w14:paraId="34100551" w14:textId="77777777" w:rsidTr="00867D1B">
        <w:tc>
          <w:tcPr>
            <w:tcW w:w="346" w:type="pct"/>
            <w:shd w:val="clear" w:color="auto" w:fill="auto"/>
            <w:noWrap/>
            <w:vAlign w:val="center"/>
          </w:tcPr>
          <w:p w14:paraId="54CACB04" w14:textId="77777777" w:rsidR="0012088B" w:rsidRDefault="0012088B" w:rsidP="00867D1B">
            <w:pPr>
              <w:spacing w:after="0" w:line="240" w:lineRule="auto"/>
              <w:jc w:val="center"/>
              <w:rPr>
                <w:rFonts w:cs="Calibri"/>
                <w:spacing w:val="-2"/>
                <w:sz w:val="20"/>
                <w:szCs w:val="20"/>
                <w:lang w:val="ro-RO"/>
              </w:rPr>
            </w:pPr>
            <w:r>
              <w:rPr>
                <w:rFonts w:cs="Calibri"/>
                <w:spacing w:val="-2"/>
                <w:sz w:val="20"/>
                <w:szCs w:val="20"/>
                <w:lang w:val="ro-RO"/>
              </w:rPr>
              <w:t>1</w:t>
            </w:r>
          </w:p>
        </w:tc>
        <w:tc>
          <w:tcPr>
            <w:tcW w:w="1426" w:type="pct"/>
            <w:shd w:val="clear" w:color="auto" w:fill="auto"/>
            <w:vAlign w:val="center"/>
          </w:tcPr>
          <w:p w14:paraId="02DB2D33" w14:textId="309D52FF" w:rsidR="0012088B" w:rsidRDefault="00867D1B" w:rsidP="00867D1B">
            <w:pPr>
              <w:spacing w:after="0" w:line="240" w:lineRule="auto"/>
              <w:rPr>
                <w:rFonts w:cs="Calibri"/>
                <w:spacing w:val="-2"/>
                <w:sz w:val="20"/>
                <w:szCs w:val="20"/>
                <w:lang w:val="ro-RO"/>
              </w:rPr>
            </w:pPr>
            <w:r w:rsidRPr="008B3F5C">
              <w:rPr>
                <w:rFonts w:cs="Calibri"/>
                <w:b/>
                <w:spacing w:val="-2"/>
                <w:sz w:val="20"/>
                <w:szCs w:val="20"/>
                <w:lang w:val="ro-RO"/>
              </w:rPr>
              <w:t>KIT STUDENT INSTRUIRE</w:t>
            </w:r>
            <w:r>
              <w:rPr>
                <w:rFonts w:cs="Calibri"/>
                <w:b/>
                <w:spacing w:val="-2"/>
                <w:sz w:val="20"/>
                <w:szCs w:val="20"/>
                <w:lang w:val="ro-RO"/>
              </w:rPr>
              <w:t xml:space="preserve"> 202</w:t>
            </w:r>
            <w:r w:rsidR="000F36A4">
              <w:rPr>
                <w:rFonts w:cs="Calibri"/>
                <w:b/>
                <w:spacing w:val="-2"/>
                <w:sz w:val="20"/>
                <w:szCs w:val="20"/>
                <w:lang w:val="ro-RO"/>
              </w:rPr>
              <w:t>3</w:t>
            </w:r>
            <w:r>
              <w:rPr>
                <w:rFonts w:cs="Calibri"/>
                <w:b/>
                <w:spacing w:val="-2"/>
                <w:sz w:val="20"/>
                <w:szCs w:val="20"/>
                <w:lang w:val="ro-RO"/>
              </w:rPr>
              <w:t>-202</w:t>
            </w:r>
            <w:r w:rsidR="000F36A4">
              <w:rPr>
                <w:rFonts w:cs="Calibri"/>
                <w:b/>
                <w:spacing w:val="-2"/>
                <w:sz w:val="20"/>
                <w:szCs w:val="20"/>
                <w:lang w:val="ro-RO"/>
              </w:rPr>
              <w:t>4</w:t>
            </w:r>
            <w:r>
              <w:rPr>
                <w:rFonts w:cs="Calibri"/>
                <w:b/>
                <w:spacing w:val="-2"/>
                <w:sz w:val="20"/>
                <w:szCs w:val="20"/>
                <w:lang w:val="ro-RO"/>
              </w:rPr>
              <w:t xml:space="preserve"> - L</w:t>
            </w:r>
            <w:r w:rsidR="000F36A4">
              <w:rPr>
                <w:rFonts w:cs="Calibri"/>
                <w:b/>
                <w:spacing w:val="-2"/>
                <w:sz w:val="20"/>
                <w:szCs w:val="20"/>
                <w:lang w:val="ro-RO"/>
              </w:rPr>
              <w:t>APTOP</w:t>
            </w:r>
          </w:p>
        </w:tc>
        <w:tc>
          <w:tcPr>
            <w:tcW w:w="400" w:type="pct"/>
            <w:vAlign w:val="center"/>
          </w:tcPr>
          <w:p w14:paraId="2D61C1B7" w14:textId="0DD0E661" w:rsidR="0012088B" w:rsidRDefault="000F36A4" w:rsidP="007E0BDE">
            <w:pPr>
              <w:spacing w:after="0" w:line="240" w:lineRule="auto"/>
              <w:jc w:val="center"/>
              <w:rPr>
                <w:rFonts w:cs="Calibri"/>
                <w:sz w:val="20"/>
                <w:szCs w:val="20"/>
                <w:lang w:val="ro-RO"/>
              </w:rPr>
            </w:pPr>
            <w:r>
              <w:rPr>
                <w:rFonts w:cs="Calibri"/>
                <w:sz w:val="20"/>
                <w:szCs w:val="20"/>
                <w:lang w:val="ro-RO"/>
              </w:rPr>
              <w:t>1</w:t>
            </w:r>
            <w:r w:rsidR="007E0BDE">
              <w:rPr>
                <w:rFonts w:cs="Calibri"/>
                <w:sz w:val="20"/>
                <w:szCs w:val="20"/>
                <w:lang w:val="ro-RO"/>
              </w:rPr>
              <w:t>0 buc.</w:t>
            </w:r>
          </w:p>
        </w:tc>
        <w:tc>
          <w:tcPr>
            <w:tcW w:w="474" w:type="pct"/>
          </w:tcPr>
          <w:p w14:paraId="1A514833" w14:textId="77777777" w:rsidR="0012088B" w:rsidRDefault="0012088B" w:rsidP="007E0BDE">
            <w:pPr>
              <w:spacing w:after="0" w:line="240" w:lineRule="auto"/>
              <w:jc w:val="center"/>
              <w:rPr>
                <w:rFonts w:cs="Calibri"/>
                <w:sz w:val="20"/>
                <w:szCs w:val="20"/>
                <w:lang w:val="ro-RO"/>
              </w:rPr>
            </w:pPr>
          </w:p>
        </w:tc>
        <w:tc>
          <w:tcPr>
            <w:tcW w:w="787" w:type="pct"/>
          </w:tcPr>
          <w:p w14:paraId="3B4B9848" w14:textId="77777777" w:rsidR="0012088B" w:rsidRDefault="0012088B" w:rsidP="007E0BDE">
            <w:pPr>
              <w:spacing w:after="0" w:line="240" w:lineRule="auto"/>
              <w:jc w:val="center"/>
              <w:rPr>
                <w:rFonts w:cs="Calibri"/>
                <w:sz w:val="20"/>
                <w:szCs w:val="20"/>
                <w:lang w:val="ro-RO"/>
              </w:rPr>
            </w:pPr>
          </w:p>
        </w:tc>
        <w:tc>
          <w:tcPr>
            <w:tcW w:w="679" w:type="pct"/>
          </w:tcPr>
          <w:p w14:paraId="5E1DCE22" w14:textId="77777777" w:rsidR="0012088B" w:rsidRDefault="0012088B" w:rsidP="007E0BDE">
            <w:pPr>
              <w:spacing w:after="0" w:line="240" w:lineRule="auto"/>
              <w:jc w:val="center"/>
              <w:rPr>
                <w:rFonts w:cs="Calibri"/>
                <w:sz w:val="20"/>
                <w:szCs w:val="20"/>
                <w:lang w:val="ro-RO"/>
              </w:rPr>
            </w:pPr>
          </w:p>
        </w:tc>
        <w:tc>
          <w:tcPr>
            <w:tcW w:w="889" w:type="pct"/>
            <w:shd w:val="clear" w:color="auto" w:fill="auto"/>
            <w:noWrap/>
            <w:vAlign w:val="bottom"/>
          </w:tcPr>
          <w:p w14:paraId="3879CF3C" w14:textId="77777777" w:rsidR="0012088B" w:rsidRDefault="0012088B" w:rsidP="007E0BDE">
            <w:pPr>
              <w:spacing w:after="0" w:line="240" w:lineRule="auto"/>
              <w:jc w:val="center"/>
              <w:rPr>
                <w:rFonts w:cs="Calibri"/>
                <w:sz w:val="20"/>
                <w:szCs w:val="20"/>
                <w:lang w:val="ro-RO"/>
              </w:rPr>
            </w:pPr>
          </w:p>
        </w:tc>
      </w:tr>
      <w:tr w:rsidR="00FC6FEC" w:rsidRPr="004674D0" w14:paraId="6302414A" w14:textId="77777777" w:rsidTr="00867D1B">
        <w:tc>
          <w:tcPr>
            <w:tcW w:w="346" w:type="pct"/>
            <w:shd w:val="clear" w:color="auto" w:fill="auto"/>
            <w:noWrap/>
            <w:vAlign w:val="center"/>
          </w:tcPr>
          <w:p w14:paraId="65A8CA11" w14:textId="77777777" w:rsidR="00FC6FEC" w:rsidRDefault="00FC6FEC" w:rsidP="007E0BDE">
            <w:pPr>
              <w:spacing w:after="0" w:line="240" w:lineRule="auto"/>
              <w:jc w:val="center"/>
              <w:rPr>
                <w:rFonts w:cs="Calibri"/>
                <w:b/>
                <w:sz w:val="20"/>
                <w:szCs w:val="20"/>
                <w:lang w:val="ro-RO"/>
              </w:rPr>
            </w:pPr>
          </w:p>
        </w:tc>
        <w:tc>
          <w:tcPr>
            <w:tcW w:w="1426" w:type="pct"/>
            <w:shd w:val="clear" w:color="auto" w:fill="auto"/>
            <w:vAlign w:val="center"/>
          </w:tcPr>
          <w:p w14:paraId="175CDF9F" w14:textId="77777777" w:rsidR="00FC6FEC" w:rsidRDefault="00FC6FEC" w:rsidP="007E0BDE">
            <w:pPr>
              <w:spacing w:after="0" w:line="240" w:lineRule="auto"/>
              <w:ind w:left="-198" w:firstLine="198"/>
              <w:jc w:val="center"/>
              <w:rPr>
                <w:rFonts w:cs="Calibri"/>
                <w:b/>
                <w:sz w:val="20"/>
                <w:szCs w:val="20"/>
                <w:lang w:val="ro-RO"/>
              </w:rPr>
            </w:pPr>
            <w:r>
              <w:rPr>
                <w:rFonts w:cs="Calibri"/>
                <w:b/>
                <w:sz w:val="20"/>
                <w:szCs w:val="20"/>
                <w:lang w:val="ro-RO"/>
              </w:rPr>
              <w:t>TOTAL</w:t>
            </w:r>
          </w:p>
        </w:tc>
        <w:tc>
          <w:tcPr>
            <w:tcW w:w="400" w:type="pct"/>
            <w:vAlign w:val="center"/>
          </w:tcPr>
          <w:p w14:paraId="60FB8A63" w14:textId="77777777" w:rsidR="00FC6FEC" w:rsidRDefault="00FC6FEC" w:rsidP="007E0BDE">
            <w:pPr>
              <w:spacing w:after="0" w:line="240" w:lineRule="auto"/>
              <w:jc w:val="center"/>
              <w:rPr>
                <w:rFonts w:cs="Calibri"/>
                <w:b/>
                <w:sz w:val="20"/>
                <w:szCs w:val="20"/>
                <w:lang w:val="ro-RO"/>
              </w:rPr>
            </w:pPr>
          </w:p>
        </w:tc>
        <w:tc>
          <w:tcPr>
            <w:tcW w:w="474" w:type="pct"/>
            <w:vAlign w:val="center"/>
          </w:tcPr>
          <w:p w14:paraId="2CF8D793" w14:textId="77777777" w:rsidR="00FC6FEC" w:rsidRDefault="00FC6FEC" w:rsidP="007E0BDE">
            <w:pPr>
              <w:spacing w:after="0" w:line="240" w:lineRule="auto"/>
              <w:jc w:val="center"/>
              <w:rPr>
                <w:rFonts w:cs="Calibri"/>
                <w:b/>
                <w:sz w:val="20"/>
                <w:szCs w:val="20"/>
                <w:lang w:val="ro-RO"/>
              </w:rPr>
            </w:pPr>
          </w:p>
        </w:tc>
        <w:tc>
          <w:tcPr>
            <w:tcW w:w="787" w:type="pct"/>
            <w:vAlign w:val="center"/>
          </w:tcPr>
          <w:p w14:paraId="6172F38C" w14:textId="77777777" w:rsidR="00FC6FEC" w:rsidRDefault="00FC6FEC" w:rsidP="007E0BDE">
            <w:pPr>
              <w:spacing w:after="0" w:line="240" w:lineRule="auto"/>
              <w:jc w:val="center"/>
              <w:rPr>
                <w:rFonts w:cs="Calibri"/>
                <w:b/>
                <w:sz w:val="20"/>
                <w:szCs w:val="20"/>
                <w:lang w:val="ro-RO"/>
              </w:rPr>
            </w:pPr>
          </w:p>
        </w:tc>
        <w:tc>
          <w:tcPr>
            <w:tcW w:w="679" w:type="pct"/>
            <w:vAlign w:val="center"/>
          </w:tcPr>
          <w:p w14:paraId="11F63733" w14:textId="77777777" w:rsidR="00FC6FEC" w:rsidRDefault="00FC6FEC" w:rsidP="007E0BDE">
            <w:pPr>
              <w:spacing w:after="0" w:line="240" w:lineRule="auto"/>
              <w:jc w:val="center"/>
              <w:rPr>
                <w:rFonts w:cs="Calibri"/>
                <w:b/>
                <w:sz w:val="20"/>
                <w:szCs w:val="20"/>
                <w:lang w:val="ro-RO"/>
              </w:rPr>
            </w:pPr>
          </w:p>
        </w:tc>
        <w:tc>
          <w:tcPr>
            <w:tcW w:w="889" w:type="pct"/>
            <w:shd w:val="clear" w:color="auto" w:fill="auto"/>
            <w:noWrap/>
            <w:vAlign w:val="center"/>
          </w:tcPr>
          <w:p w14:paraId="2DB0643D" w14:textId="77777777" w:rsidR="00FC6FEC" w:rsidRDefault="00FC6FEC" w:rsidP="007E0BDE">
            <w:pPr>
              <w:spacing w:after="0" w:line="240" w:lineRule="auto"/>
              <w:jc w:val="center"/>
              <w:rPr>
                <w:rFonts w:cs="Calibri"/>
                <w:b/>
                <w:sz w:val="20"/>
                <w:szCs w:val="20"/>
                <w:lang w:val="ro-RO"/>
              </w:rPr>
            </w:pPr>
          </w:p>
        </w:tc>
      </w:tr>
    </w:tbl>
    <w:p w14:paraId="688F9882" w14:textId="77777777" w:rsidR="00297254" w:rsidRPr="00A52C69" w:rsidRDefault="00297254" w:rsidP="00297254">
      <w:pPr>
        <w:spacing w:after="0" w:line="240" w:lineRule="auto"/>
        <w:rPr>
          <w:rFonts w:cs="Calibri"/>
          <w:b/>
          <w:u w:val="single"/>
          <w:lang w:val="ro-RO"/>
        </w:rPr>
      </w:pPr>
    </w:p>
    <w:p w14:paraId="67DAB141" w14:textId="77777777"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14:paraId="4BCEF862" w14:textId="77777777" w:rsidR="00297254" w:rsidRPr="00A52C69" w:rsidRDefault="00297254" w:rsidP="00297254">
      <w:pPr>
        <w:spacing w:after="0" w:line="240" w:lineRule="auto"/>
        <w:ind w:left="720" w:hanging="720"/>
        <w:rPr>
          <w:rFonts w:cs="Calibri"/>
          <w:b/>
          <w:lang w:val="ro-RO"/>
        </w:rPr>
      </w:pPr>
    </w:p>
    <w:p w14:paraId="5E1BA569" w14:textId="77777777"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în cel mult </w:t>
      </w:r>
      <w:r w:rsidR="00867D1B">
        <w:rPr>
          <w:rFonts w:cs="Calibri"/>
          <w:lang w:val="ro-RO"/>
        </w:rPr>
        <w:t>10</w:t>
      </w:r>
      <w:r w:rsidRPr="00A52C69">
        <w:rPr>
          <w:rFonts w:cs="Calibri"/>
          <w:lang w:val="ro-RO"/>
        </w:rPr>
        <w:t xml:space="preserve"> </w:t>
      </w:r>
      <w:r w:rsidR="009D23FA">
        <w:rPr>
          <w:rFonts w:cs="Calibri"/>
          <w:lang w:val="ro-RO"/>
        </w:rPr>
        <w:t>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14:paraId="65A596DE" w14:textId="77777777"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297254" w:rsidRPr="004674D0" w14:paraId="36B2648B" w14:textId="77777777" w:rsidTr="007040D1">
        <w:trPr>
          <w:trHeight w:val="285"/>
        </w:trPr>
        <w:tc>
          <w:tcPr>
            <w:tcW w:w="900" w:type="dxa"/>
            <w:shd w:val="clear" w:color="auto" w:fill="auto"/>
            <w:noWrap/>
            <w:vAlign w:val="center"/>
          </w:tcPr>
          <w:p w14:paraId="1C99A7CE" w14:textId="77777777"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14:paraId="4DC7458E" w14:textId="77777777"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14:paraId="70C42981" w14:textId="77777777"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14:paraId="307940A9" w14:textId="77777777"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413DE7" w:rsidRPr="004674D0" w14:paraId="237B3E4C" w14:textId="77777777" w:rsidTr="00B82768">
        <w:tc>
          <w:tcPr>
            <w:tcW w:w="900" w:type="dxa"/>
            <w:shd w:val="clear" w:color="auto" w:fill="auto"/>
            <w:noWrap/>
            <w:vAlign w:val="bottom"/>
          </w:tcPr>
          <w:p w14:paraId="74C7F778" w14:textId="77777777" w:rsidR="00413DE7" w:rsidRPr="00B82768" w:rsidRDefault="0005653D" w:rsidP="00B82768">
            <w:pPr>
              <w:spacing w:after="0" w:line="240" w:lineRule="auto"/>
              <w:jc w:val="center"/>
              <w:rPr>
                <w:rFonts w:cs="Calibri"/>
                <w:sz w:val="20"/>
                <w:szCs w:val="20"/>
                <w:lang w:val="ro-RO"/>
              </w:rPr>
            </w:pPr>
            <w:r w:rsidRPr="00B82768">
              <w:rPr>
                <w:rFonts w:cs="Calibri"/>
                <w:sz w:val="20"/>
                <w:szCs w:val="20"/>
                <w:lang w:val="ro-RO"/>
              </w:rPr>
              <w:t>1</w:t>
            </w:r>
          </w:p>
        </w:tc>
        <w:tc>
          <w:tcPr>
            <w:tcW w:w="4033" w:type="dxa"/>
            <w:shd w:val="clear" w:color="auto" w:fill="auto"/>
            <w:vAlign w:val="bottom"/>
          </w:tcPr>
          <w:p w14:paraId="366DA1AB" w14:textId="77777777" w:rsidR="00413DE7" w:rsidRPr="00B82768" w:rsidRDefault="00413DE7" w:rsidP="007040D1">
            <w:pPr>
              <w:spacing w:after="0" w:line="240" w:lineRule="auto"/>
              <w:ind w:left="-198" w:firstLine="198"/>
              <w:jc w:val="center"/>
              <w:rPr>
                <w:rFonts w:cs="Calibri"/>
                <w:sz w:val="20"/>
                <w:szCs w:val="20"/>
                <w:lang w:val="ro-RO"/>
              </w:rPr>
            </w:pPr>
          </w:p>
        </w:tc>
        <w:tc>
          <w:tcPr>
            <w:tcW w:w="1276" w:type="dxa"/>
          </w:tcPr>
          <w:p w14:paraId="26DFE654" w14:textId="77777777" w:rsidR="00413DE7" w:rsidRPr="00B82768" w:rsidRDefault="00413DE7" w:rsidP="007040D1">
            <w:pPr>
              <w:spacing w:after="0" w:line="240" w:lineRule="auto"/>
              <w:jc w:val="center"/>
              <w:rPr>
                <w:rFonts w:cs="Calibri"/>
                <w:sz w:val="20"/>
                <w:szCs w:val="20"/>
                <w:lang w:val="ro-RO"/>
              </w:rPr>
            </w:pPr>
          </w:p>
        </w:tc>
        <w:tc>
          <w:tcPr>
            <w:tcW w:w="3624" w:type="dxa"/>
          </w:tcPr>
          <w:p w14:paraId="7693E9BF" w14:textId="77777777" w:rsidR="00413DE7" w:rsidRPr="00B82768" w:rsidRDefault="00413DE7" w:rsidP="007040D1">
            <w:pPr>
              <w:spacing w:after="0" w:line="240" w:lineRule="auto"/>
              <w:jc w:val="center"/>
              <w:rPr>
                <w:rFonts w:cs="Calibri"/>
                <w:sz w:val="20"/>
                <w:szCs w:val="20"/>
                <w:lang w:val="ro-RO"/>
              </w:rPr>
            </w:pPr>
          </w:p>
        </w:tc>
      </w:tr>
    </w:tbl>
    <w:p w14:paraId="4A11B177" w14:textId="77777777" w:rsidR="00297254" w:rsidRPr="00A52C69" w:rsidRDefault="00297254" w:rsidP="00297254">
      <w:pPr>
        <w:spacing w:after="0" w:line="240" w:lineRule="auto"/>
        <w:rPr>
          <w:rFonts w:cs="Calibri"/>
          <w:b/>
          <w:lang w:val="ro-RO"/>
        </w:rPr>
      </w:pPr>
    </w:p>
    <w:p w14:paraId="23D2037D" w14:textId="77777777"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14:paraId="4ADCA368" w14:textId="77777777" w:rsidR="00297254" w:rsidRPr="00A52C69" w:rsidRDefault="00297254" w:rsidP="00297254">
      <w:pPr>
        <w:tabs>
          <w:tab w:val="left" w:pos="-2127"/>
        </w:tabs>
        <w:suppressAutoHyphens/>
        <w:spacing w:after="0" w:line="240" w:lineRule="auto"/>
        <w:ind w:left="540" w:firstLine="27"/>
        <w:jc w:val="both"/>
        <w:rPr>
          <w:rFonts w:cs="Calibri"/>
          <w:lang w:val="ro-RO"/>
        </w:rPr>
      </w:pPr>
    </w:p>
    <w:p w14:paraId="0D75B430" w14:textId="03B09006"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144E20" w:rsidRPr="00144E20">
        <w:rPr>
          <w:rFonts w:cs="Calibri"/>
          <w:lang w:val="ro-RO"/>
        </w:rPr>
        <w:t>36 luni de la recepți</w:t>
      </w:r>
      <w:r w:rsidR="00144E20">
        <w:rPr>
          <w:rFonts w:cs="Calibri"/>
          <w:lang w:val="ro-RO"/>
        </w:rPr>
        <w:t>a</w:t>
      </w:r>
      <w:r w:rsidR="00144E20" w:rsidRPr="00144E20">
        <w:rPr>
          <w:rFonts w:cs="Calibri"/>
          <w:lang w:val="ro-RO"/>
        </w:rPr>
        <w:t xml:space="preserve"> cantitativă și calitativă</w:t>
      </w:r>
      <w:r w:rsidR="00D249BF">
        <w:rPr>
          <w:rFonts w:cs="Calibri"/>
          <w:lang w:val="ro-RO"/>
        </w:rPr>
        <w:t xml:space="preserve"> de </w:t>
      </w:r>
      <w:r w:rsidR="00D249BF" w:rsidRPr="00A52C69">
        <w:rPr>
          <w:rFonts w:cs="Calibri"/>
          <w:lang w:val="ro-RO"/>
        </w:rPr>
        <w:t>către Beneficiar</w:t>
      </w:r>
      <w:r w:rsidR="00144E20" w:rsidRPr="00144E20">
        <w:rPr>
          <w:rFonts w:cs="Calibri"/>
          <w:lang w:val="ro-RO"/>
        </w:rPr>
        <w:t>, asigurată cu tehnicieni autorizați de producător</w:t>
      </w:r>
      <w:r w:rsidRPr="00A52C69">
        <w:rPr>
          <w:rFonts w:cs="Calibri"/>
          <w:lang w:val="ro-RO"/>
        </w:rPr>
        <w:t>. Vă rugăm să menţionaţi perioada de garanţie şi termenii garanţiei, în detaliu.</w:t>
      </w:r>
    </w:p>
    <w:p w14:paraId="778E3C06" w14:textId="77777777" w:rsidR="00297254" w:rsidRPr="00A52C69" w:rsidRDefault="00297254" w:rsidP="00297254">
      <w:pPr>
        <w:spacing w:after="0" w:line="240" w:lineRule="auto"/>
        <w:ind w:left="720" w:hanging="720"/>
        <w:rPr>
          <w:rFonts w:cs="Calibri"/>
          <w:b/>
          <w:lang w:val="ro-RO"/>
        </w:rPr>
      </w:pPr>
    </w:p>
    <w:p w14:paraId="26A1A0ED" w14:textId="77777777"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14:paraId="21A7698F" w14:textId="77777777"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14:paraId="2E89550A" w14:textId="77777777" w:rsidR="00297254" w:rsidRDefault="00297254" w:rsidP="001C11A9">
      <w:pPr>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4631"/>
        <w:gridCol w:w="4629"/>
      </w:tblGrid>
      <w:tr w:rsidR="00540CB4" w:rsidRPr="004A32A8" w14:paraId="73252AAB" w14:textId="77777777">
        <w:trPr>
          <w:trHeight w:val="285"/>
        </w:trPr>
        <w:tc>
          <w:tcPr>
            <w:tcW w:w="223" w:type="pct"/>
            <w:shd w:val="clear" w:color="auto" w:fill="F2F2F2"/>
            <w:tcMar>
              <w:left w:w="28" w:type="dxa"/>
              <w:right w:w="28" w:type="dxa"/>
            </w:tcMar>
            <w:vAlign w:val="center"/>
          </w:tcPr>
          <w:p w14:paraId="65901C0D" w14:textId="77777777"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Nr. crt.</w:t>
            </w:r>
          </w:p>
        </w:tc>
        <w:tc>
          <w:tcPr>
            <w:tcW w:w="2389" w:type="pct"/>
            <w:shd w:val="clear" w:color="auto" w:fill="F2F2F2"/>
            <w:tcMar>
              <w:left w:w="28" w:type="dxa"/>
              <w:right w:w="28" w:type="dxa"/>
            </w:tcMar>
            <w:vAlign w:val="center"/>
          </w:tcPr>
          <w:p w14:paraId="6490FA22" w14:textId="77777777"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Specificații tehnice solicitate</w:t>
            </w:r>
          </w:p>
        </w:tc>
        <w:tc>
          <w:tcPr>
            <w:tcW w:w="2388" w:type="pct"/>
            <w:shd w:val="clear" w:color="auto" w:fill="F2F2F2"/>
          </w:tcPr>
          <w:p w14:paraId="28D8DB45" w14:textId="77777777"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B. Specificații tehnice ofertate</w:t>
            </w:r>
          </w:p>
          <w:p w14:paraId="2260B5A4" w14:textId="77777777" w:rsidR="00540CB4" w:rsidRPr="00EA5C88" w:rsidRDefault="00540CB4" w:rsidP="00441A8F">
            <w:pPr>
              <w:spacing w:after="0" w:line="240" w:lineRule="auto"/>
              <w:jc w:val="center"/>
              <w:rPr>
                <w:rFonts w:cs="Calibri"/>
                <w:b/>
                <w:sz w:val="18"/>
                <w:szCs w:val="18"/>
                <w:lang w:val="ro-RO"/>
              </w:rPr>
            </w:pPr>
            <w:r w:rsidRPr="00EA5C88">
              <w:rPr>
                <w:rFonts w:cs="Calibri"/>
                <w:i/>
                <w:color w:val="FF0000"/>
                <w:sz w:val="18"/>
                <w:szCs w:val="18"/>
                <w:lang w:val="ro-RO"/>
              </w:rPr>
              <w:t>[a se completa de către Ofertant]</w:t>
            </w:r>
          </w:p>
        </w:tc>
      </w:tr>
      <w:tr w:rsidR="00540CB4" w:rsidRPr="004A32A8" w14:paraId="560B9ECE" w14:textId="77777777" w:rsidTr="00441A8F">
        <w:trPr>
          <w:trHeight w:val="285"/>
        </w:trPr>
        <w:tc>
          <w:tcPr>
            <w:tcW w:w="223" w:type="pct"/>
            <w:tcMar>
              <w:left w:w="28" w:type="dxa"/>
              <w:right w:w="28" w:type="dxa"/>
            </w:tcMar>
            <w:vAlign w:val="center"/>
          </w:tcPr>
          <w:p w14:paraId="73E2D702" w14:textId="77777777" w:rsidR="00540CB4" w:rsidRPr="004A32A8" w:rsidRDefault="00540CB4" w:rsidP="000050BF">
            <w:pPr>
              <w:spacing w:after="0" w:line="240" w:lineRule="auto"/>
              <w:jc w:val="center"/>
              <w:rPr>
                <w:rFonts w:cs="Calibri"/>
                <w:spacing w:val="-2"/>
                <w:sz w:val="20"/>
                <w:szCs w:val="20"/>
                <w:lang w:val="ro-RO"/>
              </w:rPr>
            </w:pPr>
            <w:r w:rsidRPr="004A32A8">
              <w:rPr>
                <w:rFonts w:cs="Calibri"/>
                <w:spacing w:val="-2"/>
                <w:sz w:val="20"/>
                <w:szCs w:val="20"/>
                <w:lang w:val="ro-RO"/>
              </w:rPr>
              <w:t>1</w:t>
            </w:r>
          </w:p>
        </w:tc>
        <w:tc>
          <w:tcPr>
            <w:tcW w:w="2389" w:type="pct"/>
            <w:shd w:val="clear" w:color="auto" w:fill="auto"/>
            <w:tcMar>
              <w:left w:w="28" w:type="dxa"/>
              <w:right w:w="28" w:type="dxa"/>
            </w:tcMar>
            <w:vAlign w:val="center"/>
          </w:tcPr>
          <w:p w14:paraId="605F4F5A" w14:textId="77777777" w:rsidR="00867D1B" w:rsidRPr="00DF28A9" w:rsidRDefault="00867D1B" w:rsidP="00867D1B">
            <w:pPr>
              <w:spacing w:after="0" w:line="240" w:lineRule="auto"/>
              <w:jc w:val="both"/>
              <w:rPr>
                <w:rFonts w:cs="Calibri"/>
                <w:b/>
                <w:sz w:val="20"/>
                <w:szCs w:val="20"/>
                <w:lang w:val="ro-RO"/>
              </w:rPr>
            </w:pPr>
            <w:r w:rsidRPr="00DF28A9">
              <w:rPr>
                <w:rFonts w:cs="Calibri"/>
                <w:b/>
                <w:i/>
                <w:sz w:val="20"/>
                <w:szCs w:val="20"/>
                <w:lang w:val="ro-RO"/>
              </w:rPr>
              <w:t xml:space="preserve">Denumire produs: </w:t>
            </w:r>
            <w:r w:rsidRPr="00DF28A9">
              <w:rPr>
                <w:rFonts w:cs="Calibri"/>
                <w:spacing w:val="-2"/>
                <w:sz w:val="20"/>
                <w:szCs w:val="20"/>
                <w:lang w:val="ro-RO"/>
              </w:rPr>
              <w:t>Laptop</w:t>
            </w:r>
          </w:p>
          <w:p w14:paraId="437411A0" w14:textId="0D2F97BA" w:rsidR="00867D1B" w:rsidRPr="00DF28A9" w:rsidRDefault="00867D1B" w:rsidP="00867D1B">
            <w:pPr>
              <w:spacing w:after="0" w:line="240" w:lineRule="auto"/>
              <w:jc w:val="both"/>
              <w:rPr>
                <w:rFonts w:cs="Calibri"/>
                <w:i/>
                <w:sz w:val="20"/>
                <w:szCs w:val="20"/>
                <w:lang w:val="ro-RO"/>
              </w:rPr>
            </w:pPr>
            <w:r w:rsidRPr="00DF28A9">
              <w:rPr>
                <w:rFonts w:cs="Calibri"/>
                <w:b/>
                <w:i/>
                <w:sz w:val="20"/>
                <w:szCs w:val="20"/>
                <w:lang w:val="ro-RO"/>
              </w:rPr>
              <w:t>Descriere generală:</w:t>
            </w:r>
            <w:r w:rsidRPr="00DF28A9">
              <w:rPr>
                <w:rFonts w:cs="Calibri"/>
                <w:i/>
                <w:sz w:val="20"/>
                <w:szCs w:val="20"/>
                <w:lang w:val="ro-RO"/>
              </w:rPr>
              <w:t xml:space="preserve"> calculator portabil</w:t>
            </w:r>
            <w:r w:rsidR="007E0D47">
              <w:rPr>
                <w:rFonts w:cs="Calibri"/>
                <w:i/>
                <w:sz w:val="20"/>
                <w:szCs w:val="20"/>
                <w:lang w:val="ro-RO"/>
              </w:rPr>
              <w:t>, personalizat cu logo beneficiar</w:t>
            </w:r>
          </w:p>
          <w:p w14:paraId="4F2C5AA3" w14:textId="5C06D88F" w:rsidR="00540CB4" w:rsidRDefault="00867D1B" w:rsidP="00D22DD5">
            <w:pPr>
              <w:spacing w:after="0" w:line="240" w:lineRule="auto"/>
              <w:jc w:val="both"/>
              <w:rPr>
                <w:rFonts w:cs="Calibri"/>
                <w:i/>
                <w:sz w:val="20"/>
                <w:szCs w:val="20"/>
                <w:lang w:val="ro-RO"/>
              </w:rPr>
            </w:pPr>
            <w:r w:rsidRPr="00DF28A9">
              <w:rPr>
                <w:rFonts w:cs="Calibri"/>
                <w:b/>
                <w:i/>
                <w:sz w:val="20"/>
                <w:szCs w:val="20"/>
                <w:lang w:val="ro-RO"/>
              </w:rPr>
              <w:t xml:space="preserve">Detalii specifice şi standarde tehnice minim acceptate de către Beneficiar: </w:t>
            </w:r>
            <w:r w:rsidRPr="00DF28A9">
              <w:rPr>
                <w:rFonts w:cs="Calibri"/>
                <w:i/>
                <w:sz w:val="20"/>
                <w:szCs w:val="20"/>
                <w:lang w:val="ro-RO"/>
              </w:rPr>
              <w:t>Laptop cu procesor minim I</w:t>
            </w:r>
            <w:r w:rsidR="00E35845">
              <w:rPr>
                <w:rFonts w:cs="Calibri"/>
                <w:i/>
                <w:sz w:val="20"/>
                <w:szCs w:val="20"/>
                <w:lang w:val="ro-RO"/>
              </w:rPr>
              <w:t>5</w:t>
            </w:r>
            <w:r w:rsidRPr="00DF28A9">
              <w:rPr>
                <w:rFonts w:cs="Calibri"/>
                <w:i/>
                <w:sz w:val="20"/>
                <w:szCs w:val="20"/>
                <w:lang w:val="ro-RO"/>
              </w:rPr>
              <w:t xml:space="preserve"> gen</w:t>
            </w:r>
            <w:r w:rsidR="00E35845">
              <w:rPr>
                <w:rFonts w:cs="Calibri"/>
                <w:i/>
                <w:sz w:val="20"/>
                <w:szCs w:val="20"/>
                <w:lang w:val="ro-RO"/>
              </w:rPr>
              <w:t>erația</w:t>
            </w:r>
            <w:r w:rsidRPr="00DF28A9">
              <w:rPr>
                <w:rFonts w:cs="Calibri"/>
                <w:i/>
                <w:sz w:val="20"/>
                <w:szCs w:val="20"/>
                <w:lang w:val="ro-RO"/>
              </w:rPr>
              <w:t xml:space="preserve"> 1</w:t>
            </w:r>
            <w:r w:rsidR="00E35845">
              <w:rPr>
                <w:rFonts w:cs="Calibri"/>
                <w:i/>
                <w:sz w:val="20"/>
                <w:szCs w:val="20"/>
                <w:lang w:val="ro-RO"/>
              </w:rPr>
              <w:t>3</w:t>
            </w:r>
            <w:r w:rsidRPr="00DF28A9">
              <w:rPr>
                <w:rFonts w:cs="Calibri"/>
                <w:i/>
                <w:sz w:val="20"/>
                <w:szCs w:val="20"/>
                <w:lang w:val="ro-RO"/>
              </w:rPr>
              <w:t xml:space="preserve"> sau echivalent, minim </w:t>
            </w:r>
            <w:r w:rsidR="00E35845">
              <w:rPr>
                <w:rFonts w:cs="Calibri"/>
                <w:i/>
                <w:sz w:val="20"/>
                <w:szCs w:val="20"/>
                <w:lang w:val="ro-RO"/>
              </w:rPr>
              <w:t>8</w:t>
            </w:r>
            <w:r w:rsidRPr="00DF28A9">
              <w:rPr>
                <w:rFonts w:cs="Calibri"/>
                <w:i/>
                <w:sz w:val="20"/>
                <w:szCs w:val="20"/>
                <w:lang w:val="ro-RO"/>
              </w:rPr>
              <w:t xml:space="preserve"> nuclee, minim 12 thread-uri, frecventa minim 3,</w:t>
            </w:r>
            <w:r w:rsidR="00E35845">
              <w:rPr>
                <w:rFonts w:cs="Calibri"/>
                <w:i/>
                <w:sz w:val="20"/>
                <w:szCs w:val="20"/>
                <w:lang w:val="ro-RO"/>
              </w:rPr>
              <w:t>4</w:t>
            </w:r>
            <w:r w:rsidRPr="00DF28A9">
              <w:rPr>
                <w:rFonts w:cs="Calibri"/>
                <w:i/>
                <w:sz w:val="20"/>
                <w:szCs w:val="20"/>
                <w:lang w:val="ro-RO"/>
              </w:rPr>
              <w:t xml:space="preserve"> GHz, frecventa turbo minim 4,</w:t>
            </w:r>
            <w:r w:rsidR="00E35845">
              <w:rPr>
                <w:rFonts w:cs="Calibri"/>
                <w:i/>
                <w:sz w:val="20"/>
                <w:szCs w:val="20"/>
                <w:lang w:val="ro-RO"/>
              </w:rPr>
              <w:t>6</w:t>
            </w:r>
            <w:r w:rsidRPr="00DF28A9">
              <w:rPr>
                <w:rFonts w:cs="Calibri"/>
                <w:i/>
                <w:sz w:val="20"/>
                <w:szCs w:val="20"/>
                <w:lang w:val="ro-RO"/>
              </w:rPr>
              <w:t xml:space="preserve"> GHz, minim 12 MB cache</w:t>
            </w:r>
            <w:r w:rsidR="00E35845">
              <w:rPr>
                <w:rFonts w:cs="Calibri"/>
                <w:i/>
                <w:sz w:val="20"/>
                <w:szCs w:val="20"/>
                <w:lang w:val="ro-RO"/>
              </w:rPr>
              <w:t xml:space="preserve"> L3</w:t>
            </w:r>
            <w:r w:rsidRPr="00DF28A9">
              <w:rPr>
                <w:rFonts w:cs="Calibri"/>
                <w:i/>
                <w:sz w:val="20"/>
                <w:szCs w:val="20"/>
                <w:lang w:val="ro-RO"/>
              </w:rPr>
              <w:t>, cooler procesor inclus; model de referință:  Intel Core</w:t>
            </w:r>
            <w:r w:rsidR="00E35845" w:rsidRPr="00E35845">
              <w:rPr>
                <w:rFonts w:cs="Calibri"/>
                <w:i/>
                <w:sz w:val="20"/>
                <w:szCs w:val="20"/>
                <w:lang w:val="ro-RO"/>
              </w:rPr>
              <w:t xml:space="preserve"> i5-1335U</w:t>
            </w:r>
            <w:r w:rsidRPr="00DF28A9">
              <w:rPr>
                <w:rFonts w:cs="Calibri"/>
                <w:i/>
                <w:sz w:val="20"/>
                <w:szCs w:val="20"/>
                <w:lang w:val="ro-RO"/>
              </w:rPr>
              <w:t xml:space="preserve"> 3,</w:t>
            </w:r>
            <w:r w:rsidR="00E35845">
              <w:rPr>
                <w:rFonts w:cs="Calibri"/>
                <w:i/>
                <w:sz w:val="20"/>
                <w:szCs w:val="20"/>
                <w:lang w:val="ro-RO"/>
              </w:rPr>
              <w:t xml:space="preserve">4 </w:t>
            </w:r>
            <w:r w:rsidRPr="00DF28A9">
              <w:rPr>
                <w:rFonts w:cs="Calibri"/>
                <w:i/>
                <w:sz w:val="20"/>
                <w:szCs w:val="20"/>
                <w:lang w:val="ro-RO"/>
              </w:rPr>
              <w:t xml:space="preserve">GHz sau echivalent; sloturi: </w:t>
            </w:r>
            <w:r w:rsidR="00E35845">
              <w:rPr>
                <w:rFonts w:cs="Calibri"/>
                <w:i/>
                <w:sz w:val="20"/>
                <w:szCs w:val="20"/>
                <w:lang w:val="ro-RO"/>
              </w:rPr>
              <w:t xml:space="preserve">minim </w:t>
            </w:r>
            <w:r w:rsidRPr="00DF28A9">
              <w:rPr>
                <w:rFonts w:cs="Calibri"/>
                <w:i/>
                <w:sz w:val="20"/>
                <w:szCs w:val="20"/>
                <w:lang w:val="ro-RO"/>
              </w:rPr>
              <w:t>1x</w:t>
            </w:r>
            <w:r w:rsidR="00E35845" w:rsidRPr="00E35845">
              <w:rPr>
                <w:rFonts w:cs="Calibri"/>
                <w:i/>
                <w:sz w:val="20"/>
                <w:szCs w:val="20"/>
                <w:lang w:val="ro-RO"/>
              </w:rPr>
              <w:t>PCIe NVMe</w:t>
            </w:r>
            <w:r w:rsidRPr="00DF28A9">
              <w:rPr>
                <w:rFonts w:cs="Calibri"/>
                <w:i/>
                <w:sz w:val="20"/>
                <w:szCs w:val="20"/>
                <w:lang w:val="ro-RO"/>
              </w:rPr>
              <w:t xml:space="preserve"> pentru SSD,  memorie </w:t>
            </w:r>
            <w:r w:rsidR="00E35845">
              <w:rPr>
                <w:rFonts w:cs="Calibri"/>
                <w:i/>
                <w:sz w:val="20"/>
                <w:szCs w:val="20"/>
                <w:lang w:val="ro-RO"/>
              </w:rPr>
              <w:t>minim 2</w:t>
            </w:r>
            <w:r w:rsidRPr="00DF28A9">
              <w:rPr>
                <w:rFonts w:cs="Calibri"/>
                <w:i/>
                <w:sz w:val="20"/>
                <w:szCs w:val="20"/>
                <w:lang w:val="ro-RO"/>
              </w:rPr>
              <w:t xml:space="preserve">xSODIMM;  memorie RAM – minim instalat </w:t>
            </w:r>
            <w:r w:rsidR="00E35845">
              <w:rPr>
                <w:rFonts w:cs="Calibri"/>
                <w:i/>
                <w:sz w:val="20"/>
                <w:szCs w:val="20"/>
                <w:lang w:val="ro-RO"/>
              </w:rPr>
              <w:t>16</w:t>
            </w:r>
            <w:r w:rsidRPr="00DF28A9">
              <w:rPr>
                <w:rFonts w:cs="Calibri"/>
                <w:i/>
                <w:sz w:val="20"/>
                <w:szCs w:val="20"/>
                <w:lang w:val="ro-RO"/>
              </w:rPr>
              <w:t xml:space="preserve">GB / minim </w:t>
            </w:r>
            <w:r w:rsidR="00E35845">
              <w:rPr>
                <w:rFonts w:cs="Calibri"/>
                <w:i/>
                <w:sz w:val="20"/>
                <w:szCs w:val="20"/>
                <w:lang w:val="ro-RO"/>
              </w:rPr>
              <w:t>3200</w:t>
            </w:r>
            <w:r w:rsidRPr="00DF28A9">
              <w:rPr>
                <w:rFonts w:cs="Calibri"/>
                <w:i/>
                <w:sz w:val="20"/>
                <w:szCs w:val="20"/>
                <w:lang w:val="ro-RO"/>
              </w:rPr>
              <w:t xml:space="preserve"> MHz / DDR4</w:t>
            </w:r>
            <w:r w:rsidR="00E35845">
              <w:rPr>
                <w:rFonts w:cs="Calibri"/>
                <w:i/>
                <w:sz w:val="20"/>
                <w:szCs w:val="20"/>
                <w:lang w:val="ro-RO"/>
              </w:rPr>
              <w:t xml:space="preserve">, </w:t>
            </w:r>
            <w:r w:rsidR="00E35845" w:rsidRPr="00E35845">
              <w:rPr>
                <w:rFonts w:cs="Calibri"/>
                <w:b/>
                <w:bCs/>
                <w:i/>
                <w:sz w:val="20"/>
                <w:szCs w:val="20"/>
                <w:lang w:val="ro-RO"/>
              </w:rPr>
              <w:t>nu se acceptă memorii de tip soldered</w:t>
            </w:r>
            <w:r w:rsidRPr="00DF28A9">
              <w:rPr>
                <w:rFonts w:cs="Calibri"/>
                <w:i/>
                <w:sz w:val="20"/>
                <w:szCs w:val="20"/>
                <w:lang w:val="ro-RO"/>
              </w:rPr>
              <w:t xml:space="preserve">; unitate internă stocare  SSD, capacitate minim 512 GB, interfața </w:t>
            </w:r>
            <w:r w:rsidR="00E35845" w:rsidRPr="00E35845">
              <w:rPr>
                <w:rFonts w:cs="Calibri"/>
                <w:i/>
                <w:sz w:val="20"/>
                <w:szCs w:val="20"/>
                <w:lang w:val="ro-RO"/>
              </w:rPr>
              <w:t>PCIe NVMe</w:t>
            </w:r>
            <w:r w:rsidRPr="00DF28A9">
              <w:rPr>
                <w:rFonts w:cs="Calibri"/>
                <w:i/>
                <w:sz w:val="20"/>
                <w:szCs w:val="20"/>
                <w:lang w:val="ro-RO"/>
              </w:rPr>
              <w:t xml:space="preserve">; placa video </w:t>
            </w:r>
            <w:r w:rsidR="00E35845">
              <w:rPr>
                <w:rFonts w:cs="Calibri"/>
                <w:i/>
                <w:sz w:val="20"/>
                <w:szCs w:val="20"/>
                <w:lang w:val="ro-RO"/>
              </w:rPr>
              <w:t>U</w:t>
            </w:r>
            <w:r w:rsidRPr="00DF28A9">
              <w:rPr>
                <w:rFonts w:cs="Calibri"/>
                <w:i/>
                <w:sz w:val="20"/>
                <w:szCs w:val="20"/>
                <w:lang w:val="ro-RO"/>
              </w:rPr>
              <w:t xml:space="preserve">HD, integrată; porturi: minim </w:t>
            </w:r>
            <w:r w:rsidR="00E35845" w:rsidRPr="00E35845">
              <w:rPr>
                <w:rFonts w:cs="Calibri"/>
                <w:i/>
                <w:sz w:val="20"/>
                <w:szCs w:val="20"/>
                <w:lang w:val="ro-RO"/>
              </w:rPr>
              <w:t>2 x SuperSpeed USB Type-A 5Gbps (USB 3.2 Gen 1)</w:t>
            </w:r>
            <w:r w:rsidRPr="00DF28A9">
              <w:rPr>
                <w:rFonts w:cs="Calibri"/>
                <w:i/>
                <w:sz w:val="20"/>
                <w:szCs w:val="20"/>
                <w:lang w:val="ro-RO"/>
              </w:rPr>
              <w:t xml:space="preserve">, </w:t>
            </w:r>
            <w:r w:rsidR="00E35845" w:rsidRPr="00E35845">
              <w:rPr>
                <w:rFonts w:cs="Calibri"/>
                <w:i/>
                <w:sz w:val="20"/>
                <w:szCs w:val="20"/>
                <w:lang w:val="ro-RO"/>
              </w:rPr>
              <w:t>2 x SuperSpeed USB Type-C 10Gbps (</w:t>
            </w:r>
            <w:r w:rsidR="00E35845">
              <w:rPr>
                <w:rFonts w:cs="Calibri"/>
                <w:i/>
                <w:sz w:val="20"/>
                <w:szCs w:val="20"/>
                <w:lang w:val="ro-RO"/>
              </w:rPr>
              <w:t xml:space="preserve">cu suport pentru </w:t>
            </w:r>
            <w:r w:rsidR="00E35845" w:rsidRPr="00E35845">
              <w:rPr>
                <w:rFonts w:cs="Calibri"/>
                <w:i/>
                <w:sz w:val="20"/>
                <w:szCs w:val="20"/>
                <w:lang w:val="ro-RO"/>
              </w:rPr>
              <w:t>USB Power Delivery</w:t>
            </w:r>
            <w:r w:rsidR="00E35845">
              <w:rPr>
                <w:rFonts w:cs="Calibri"/>
                <w:i/>
                <w:sz w:val="20"/>
                <w:szCs w:val="20"/>
                <w:lang w:val="ro-RO"/>
              </w:rPr>
              <w:t xml:space="preserve"> și</w:t>
            </w:r>
            <w:r w:rsidR="00E35845" w:rsidRPr="00E35845">
              <w:rPr>
                <w:rFonts w:cs="Calibri"/>
                <w:i/>
                <w:sz w:val="20"/>
                <w:szCs w:val="20"/>
                <w:lang w:val="ro-RO"/>
              </w:rPr>
              <w:t xml:space="preserve"> DisplayPort™ 1.4)</w:t>
            </w:r>
            <w:r w:rsidRPr="00DF28A9">
              <w:rPr>
                <w:rFonts w:cs="Calibri"/>
                <w:i/>
                <w:sz w:val="20"/>
                <w:szCs w:val="20"/>
                <w:lang w:val="ro-RO"/>
              </w:rPr>
              <w:t>, 1 x RJ45 10/100/1000 Mbps Gigabit LAN integrat în carcasa,</w:t>
            </w:r>
            <w:r w:rsidR="003A56DE">
              <w:rPr>
                <w:rFonts w:cs="Calibri"/>
                <w:i/>
                <w:sz w:val="20"/>
                <w:szCs w:val="20"/>
                <w:lang w:val="ro-RO"/>
              </w:rPr>
              <w:t xml:space="preserve"> 1 x </w:t>
            </w:r>
            <w:r w:rsidR="003A56DE" w:rsidRPr="003A56DE">
              <w:rPr>
                <w:rFonts w:cs="Calibri"/>
                <w:i/>
                <w:sz w:val="20"/>
                <w:szCs w:val="20"/>
                <w:lang w:val="ro-RO"/>
              </w:rPr>
              <w:t>AX211 Wi-Fi 6E 160 MHz +</w:t>
            </w:r>
            <w:r w:rsidR="003A56DE">
              <w:rPr>
                <w:rFonts w:cs="Calibri"/>
                <w:i/>
                <w:sz w:val="20"/>
                <w:szCs w:val="20"/>
                <w:lang w:val="ro-RO"/>
              </w:rPr>
              <w:t xml:space="preserve"> </w:t>
            </w:r>
            <w:r w:rsidR="003A56DE" w:rsidRPr="003A56DE">
              <w:rPr>
                <w:rFonts w:cs="Calibri"/>
                <w:i/>
                <w:sz w:val="20"/>
                <w:szCs w:val="20"/>
                <w:lang w:val="ro-RO"/>
              </w:rPr>
              <w:t>Bluetooth 5.3</w:t>
            </w:r>
            <w:r w:rsidR="003A56DE">
              <w:rPr>
                <w:rFonts w:cs="Calibri"/>
                <w:i/>
                <w:sz w:val="20"/>
                <w:szCs w:val="20"/>
                <w:lang w:val="ro-RO"/>
              </w:rPr>
              <w:t>,</w:t>
            </w:r>
            <w:r w:rsidRPr="00DF28A9">
              <w:rPr>
                <w:rFonts w:cs="Calibri"/>
                <w:i/>
                <w:sz w:val="20"/>
                <w:szCs w:val="20"/>
                <w:lang w:val="ro-RO"/>
              </w:rPr>
              <w:t xml:space="preserve"> 1 x HDMI</w:t>
            </w:r>
            <w:r w:rsidR="00E35845">
              <w:rPr>
                <w:rFonts w:cs="Calibri"/>
                <w:i/>
                <w:sz w:val="20"/>
                <w:szCs w:val="20"/>
                <w:lang w:val="ro-RO"/>
              </w:rPr>
              <w:t xml:space="preserve"> 2.1</w:t>
            </w:r>
            <w:r w:rsidRPr="00DF28A9">
              <w:rPr>
                <w:rFonts w:cs="Calibri"/>
                <w:i/>
                <w:sz w:val="20"/>
                <w:szCs w:val="20"/>
                <w:lang w:val="ro-RO"/>
              </w:rPr>
              <w:t xml:space="preserve">, </w:t>
            </w:r>
            <w:r w:rsidR="00E35845">
              <w:rPr>
                <w:rFonts w:cs="Calibri"/>
                <w:i/>
                <w:sz w:val="20"/>
                <w:szCs w:val="20"/>
                <w:lang w:val="ro-RO"/>
              </w:rPr>
              <w:t xml:space="preserve">1 x audio combo jack, </w:t>
            </w:r>
            <w:r w:rsidRPr="00DF28A9">
              <w:rPr>
                <w:rFonts w:cs="Calibri"/>
                <w:i/>
                <w:sz w:val="20"/>
                <w:szCs w:val="20"/>
                <w:lang w:val="ro-RO"/>
              </w:rPr>
              <w:t>1 x alimentare c.c.</w:t>
            </w:r>
            <w:r w:rsidR="00C95AD7">
              <w:rPr>
                <w:rFonts w:cs="Calibri"/>
                <w:i/>
                <w:sz w:val="20"/>
                <w:szCs w:val="20"/>
                <w:lang w:val="ro-RO"/>
              </w:rPr>
              <w:t xml:space="preserve">; </w:t>
            </w:r>
            <w:r w:rsidR="00C95AD7" w:rsidRPr="00C95AD7">
              <w:rPr>
                <w:rFonts w:cs="Calibri"/>
                <w:b/>
                <w:bCs/>
                <w:i/>
                <w:sz w:val="20"/>
                <w:szCs w:val="20"/>
                <w:lang w:val="ro-RO"/>
              </w:rPr>
              <w:t>nu se accept</w:t>
            </w:r>
            <w:r w:rsidR="00C95AD7">
              <w:rPr>
                <w:rFonts w:cs="Calibri"/>
                <w:b/>
                <w:bCs/>
                <w:i/>
                <w:sz w:val="20"/>
                <w:szCs w:val="20"/>
                <w:lang w:val="ro-RO"/>
              </w:rPr>
              <w:t>ă</w:t>
            </w:r>
            <w:r w:rsidR="00C95AD7" w:rsidRPr="00C95AD7">
              <w:rPr>
                <w:rFonts w:cs="Calibri"/>
                <w:b/>
                <w:bCs/>
                <w:i/>
                <w:sz w:val="20"/>
                <w:szCs w:val="20"/>
                <w:lang w:val="ro-RO"/>
              </w:rPr>
              <w:t xml:space="preserve"> adaptoare sau solu</w:t>
            </w:r>
            <w:r w:rsidR="00C95AD7">
              <w:rPr>
                <w:rFonts w:cs="Calibri"/>
                <w:b/>
                <w:bCs/>
                <w:i/>
                <w:sz w:val="20"/>
                <w:szCs w:val="20"/>
                <w:lang w:val="ro-RO"/>
              </w:rPr>
              <w:t>ț</w:t>
            </w:r>
            <w:r w:rsidR="00C95AD7" w:rsidRPr="00C95AD7">
              <w:rPr>
                <w:rFonts w:cs="Calibri"/>
                <w:b/>
                <w:bCs/>
                <w:i/>
                <w:sz w:val="20"/>
                <w:szCs w:val="20"/>
                <w:lang w:val="ro-RO"/>
              </w:rPr>
              <w:t xml:space="preserve">ii improvizate pentru porturile minime </w:t>
            </w:r>
            <w:r w:rsidR="00C95AD7">
              <w:rPr>
                <w:rFonts w:cs="Calibri"/>
                <w:b/>
                <w:bCs/>
                <w:i/>
                <w:sz w:val="20"/>
                <w:szCs w:val="20"/>
                <w:lang w:val="ro-RO"/>
              </w:rPr>
              <w:t>solicitate</w:t>
            </w:r>
            <w:r w:rsidRPr="00DF28A9">
              <w:rPr>
                <w:rFonts w:cs="Calibri"/>
                <w:i/>
                <w:sz w:val="20"/>
                <w:szCs w:val="20"/>
                <w:lang w:val="ro-RO"/>
              </w:rPr>
              <w:t>; conectivitate: minim 10/100/100 Mbps Gigabit LAN</w:t>
            </w:r>
            <w:r w:rsidR="00BE664D">
              <w:rPr>
                <w:rFonts w:cs="Calibri"/>
                <w:i/>
                <w:sz w:val="20"/>
                <w:szCs w:val="20"/>
                <w:lang w:val="ro-RO"/>
              </w:rPr>
              <w:t xml:space="preserve"> integrat</w:t>
            </w:r>
            <w:r w:rsidRPr="00DF28A9">
              <w:rPr>
                <w:rFonts w:cs="Calibri"/>
                <w:i/>
                <w:sz w:val="20"/>
                <w:szCs w:val="20"/>
                <w:lang w:val="ro-RO"/>
              </w:rPr>
              <w:t xml:space="preserve">, minim  </w:t>
            </w:r>
            <w:r w:rsidR="00BE664D" w:rsidRPr="00BE664D">
              <w:rPr>
                <w:rFonts w:cs="Calibri"/>
                <w:i/>
                <w:sz w:val="20"/>
                <w:szCs w:val="20"/>
                <w:lang w:val="ro-RO"/>
              </w:rPr>
              <w:t>Wi-Fi 6E 160 MHz +</w:t>
            </w:r>
            <w:r w:rsidR="006B6A09">
              <w:rPr>
                <w:rFonts w:cs="Calibri"/>
                <w:i/>
                <w:sz w:val="20"/>
                <w:szCs w:val="20"/>
                <w:lang w:val="ro-RO"/>
              </w:rPr>
              <w:t xml:space="preserve"> </w:t>
            </w:r>
            <w:r w:rsidR="00BE664D" w:rsidRPr="00BE664D">
              <w:rPr>
                <w:rFonts w:cs="Calibri"/>
                <w:i/>
                <w:sz w:val="20"/>
                <w:szCs w:val="20"/>
                <w:lang w:val="ro-RO"/>
              </w:rPr>
              <w:t>Bluetooth 5.3</w:t>
            </w:r>
            <w:r w:rsidRPr="00DF28A9">
              <w:rPr>
                <w:rFonts w:cs="Calibri"/>
                <w:i/>
                <w:sz w:val="20"/>
                <w:szCs w:val="20"/>
                <w:lang w:val="ro-RO"/>
              </w:rPr>
              <w:t>; display minim 15,6” Full HD</w:t>
            </w:r>
            <w:r w:rsidR="00BE664D">
              <w:rPr>
                <w:rFonts w:cs="Calibri"/>
                <w:i/>
                <w:sz w:val="20"/>
                <w:szCs w:val="20"/>
                <w:lang w:val="ro-RO"/>
              </w:rPr>
              <w:t xml:space="preserve"> UWVA</w:t>
            </w:r>
            <w:r w:rsidRPr="00DF28A9">
              <w:rPr>
                <w:rFonts w:cs="Calibri"/>
                <w:i/>
                <w:sz w:val="20"/>
                <w:szCs w:val="20"/>
                <w:lang w:val="ro-RO"/>
              </w:rPr>
              <w:t xml:space="preserve">, iluminare LED, </w:t>
            </w:r>
            <w:r w:rsidR="00BE664D">
              <w:rPr>
                <w:rFonts w:cs="Calibri"/>
                <w:i/>
                <w:sz w:val="20"/>
                <w:szCs w:val="20"/>
                <w:lang w:val="ro-RO"/>
              </w:rPr>
              <w:t xml:space="preserve">minim 250 nits, </w:t>
            </w:r>
            <w:r w:rsidRPr="00DF28A9">
              <w:rPr>
                <w:rFonts w:cs="Calibri"/>
                <w:i/>
                <w:sz w:val="20"/>
                <w:szCs w:val="20"/>
                <w:lang w:val="ro-RO"/>
              </w:rPr>
              <w:t>antireflexiv</w:t>
            </w:r>
            <w:r w:rsidR="004010F4">
              <w:rPr>
                <w:rFonts w:cs="Calibri"/>
                <w:i/>
                <w:sz w:val="20"/>
                <w:szCs w:val="20"/>
                <w:lang w:val="ro-RO"/>
              </w:rPr>
              <w:t>, bordură îngustă</w:t>
            </w:r>
            <w:r w:rsidRPr="00DF28A9">
              <w:rPr>
                <w:rFonts w:cs="Calibri"/>
                <w:i/>
                <w:sz w:val="20"/>
                <w:szCs w:val="20"/>
                <w:lang w:val="ro-RO"/>
              </w:rPr>
              <w:t xml:space="preserve">; camera web integrată </w:t>
            </w:r>
            <w:r w:rsidR="004A7F31">
              <w:rPr>
                <w:rFonts w:cs="Calibri"/>
                <w:i/>
                <w:sz w:val="20"/>
                <w:szCs w:val="20"/>
                <w:lang w:val="ro-RO"/>
              </w:rPr>
              <w:t xml:space="preserve">minim </w:t>
            </w:r>
            <w:r w:rsidRPr="00DF28A9">
              <w:rPr>
                <w:rFonts w:cs="Calibri"/>
                <w:i/>
                <w:sz w:val="20"/>
                <w:szCs w:val="20"/>
                <w:lang w:val="ro-RO"/>
              </w:rPr>
              <w:t>HD</w:t>
            </w:r>
            <w:r w:rsidR="004A7F31">
              <w:rPr>
                <w:rFonts w:cs="Calibri"/>
                <w:i/>
                <w:sz w:val="20"/>
                <w:szCs w:val="20"/>
                <w:lang w:val="ro-RO"/>
              </w:rPr>
              <w:t>, cu sistem de închidere</w:t>
            </w:r>
            <w:r w:rsidRPr="00DF28A9">
              <w:rPr>
                <w:rFonts w:cs="Calibri"/>
                <w:i/>
                <w:sz w:val="20"/>
                <w:szCs w:val="20"/>
                <w:lang w:val="ro-RO"/>
              </w:rPr>
              <w:t xml:space="preserve">; microfon </w:t>
            </w:r>
            <w:r w:rsidR="00C95AD7">
              <w:rPr>
                <w:rFonts w:cs="Calibri"/>
                <w:i/>
                <w:sz w:val="20"/>
                <w:szCs w:val="20"/>
                <w:lang w:val="ro-RO"/>
              </w:rPr>
              <w:t xml:space="preserve">dual </w:t>
            </w:r>
            <w:r w:rsidRPr="00DF28A9">
              <w:rPr>
                <w:rFonts w:cs="Calibri"/>
                <w:i/>
                <w:sz w:val="20"/>
                <w:szCs w:val="20"/>
                <w:lang w:val="ro-RO"/>
              </w:rPr>
              <w:t xml:space="preserve">incorporat; 2 boxe stereo </w:t>
            </w:r>
            <w:r w:rsidR="00C95AD7">
              <w:rPr>
                <w:rFonts w:cs="Calibri"/>
                <w:i/>
                <w:sz w:val="20"/>
                <w:szCs w:val="20"/>
                <w:lang w:val="ro-RO"/>
              </w:rPr>
              <w:t>minim 2x2W</w:t>
            </w:r>
            <w:r w:rsidRPr="00DF28A9">
              <w:rPr>
                <w:rFonts w:cs="Calibri"/>
                <w:i/>
                <w:sz w:val="20"/>
                <w:szCs w:val="20"/>
                <w:lang w:val="ro-RO"/>
              </w:rPr>
              <w:t xml:space="preserve"> audio; acumulator Li-Ion, minim 3 celule, minim </w:t>
            </w:r>
            <w:r w:rsidR="00C95AD7">
              <w:rPr>
                <w:rFonts w:cs="Calibri"/>
                <w:i/>
                <w:sz w:val="20"/>
                <w:szCs w:val="20"/>
                <w:lang w:val="ro-RO"/>
              </w:rPr>
              <w:t>50</w:t>
            </w:r>
            <w:r w:rsidRPr="00DF28A9">
              <w:rPr>
                <w:rFonts w:cs="Calibri"/>
                <w:i/>
                <w:sz w:val="20"/>
                <w:szCs w:val="20"/>
                <w:lang w:val="ro-RO"/>
              </w:rPr>
              <w:t xml:space="preserve"> Whr</w:t>
            </w:r>
            <w:r w:rsidR="00C95AD7">
              <w:rPr>
                <w:rFonts w:cs="Calibri"/>
                <w:i/>
                <w:sz w:val="20"/>
                <w:szCs w:val="20"/>
                <w:lang w:val="ro-RO"/>
              </w:rPr>
              <w:t>, Long Life, autonomie minim 12 h, suportă încărcare rapidă (</w:t>
            </w:r>
            <w:r w:rsidR="00C95AD7" w:rsidRPr="00C95AD7">
              <w:rPr>
                <w:rFonts w:cs="Calibri"/>
                <w:i/>
                <w:sz w:val="20"/>
                <w:szCs w:val="20"/>
                <w:lang w:val="ro-RO"/>
              </w:rPr>
              <w:t>50% în 30 de minute</w:t>
            </w:r>
            <w:r w:rsidR="00C95AD7">
              <w:rPr>
                <w:rFonts w:cs="Calibri"/>
                <w:i/>
                <w:sz w:val="20"/>
                <w:szCs w:val="20"/>
                <w:lang w:val="ro-RO"/>
              </w:rPr>
              <w:t>), fără impact asupra ciclurilor de reîncărcare a bateriei</w:t>
            </w:r>
            <w:r w:rsidRPr="00DF28A9">
              <w:rPr>
                <w:rFonts w:cs="Calibri"/>
                <w:i/>
                <w:sz w:val="20"/>
                <w:szCs w:val="20"/>
                <w:lang w:val="ro-RO"/>
              </w:rPr>
              <w:t xml:space="preserve">; adaptor alimentare 220 Vca, minim </w:t>
            </w:r>
            <w:r w:rsidR="00C95AD7">
              <w:rPr>
                <w:rFonts w:cs="Calibri"/>
                <w:i/>
                <w:sz w:val="20"/>
                <w:szCs w:val="20"/>
                <w:lang w:val="ro-RO"/>
              </w:rPr>
              <w:t>65</w:t>
            </w:r>
            <w:r w:rsidRPr="00DF28A9">
              <w:rPr>
                <w:rFonts w:cs="Calibri"/>
                <w:i/>
                <w:sz w:val="20"/>
                <w:szCs w:val="20"/>
                <w:lang w:val="ro-RO"/>
              </w:rPr>
              <w:t>W</w:t>
            </w:r>
            <w:r w:rsidR="00C95AD7">
              <w:rPr>
                <w:rFonts w:cs="Calibri"/>
                <w:i/>
                <w:sz w:val="20"/>
                <w:szCs w:val="20"/>
                <w:lang w:val="ro-RO"/>
              </w:rPr>
              <w:t>, nPFC USB-C, același brand cu produsul ofertat</w:t>
            </w:r>
            <w:r w:rsidRPr="00DF28A9">
              <w:rPr>
                <w:rFonts w:cs="Calibri"/>
                <w:i/>
                <w:sz w:val="20"/>
                <w:szCs w:val="20"/>
                <w:lang w:val="ro-RO"/>
              </w:rPr>
              <w:t>; tastatura</w:t>
            </w:r>
            <w:r w:rsidR="00541626">
              <w:rPr>
                <w:rFonts w:cs="Calibri"/>
                <w:i/>
                <w:sz w:val="20"/>
                <w:szCs w:val="20"/>
                <w:lang w:val="ro-RO"/>
              </w:rPr>
              <w:t xml:space="preserve"> click</w:t>
            </w:r>
            <w:r w:rsidRPr="00DF28A9">
              <w:rPr>
                <w:rFonts w:cs="Calibri"/>
                <w:i/>
                <w:sz w:val="20"/>
                <w:szCs w:val="20"/>
                <w:lang w:val="ro-RO"/>
              </w:rPr>
              <w:t xml:space="preserve"> rezistentă la stropire</w:t>
            </w:r>
            <w:r w:rsidR="00541626">
              <w:rPr>
                <w:rFonts w:cs="Calibri"/>
                <w:i/>
                <w:sz w:val="20"/>
                <w:szCs w:val="20"/>
                <w:lang w:val="ro-RO"/>
              </w:rPr>
              <w:t xml:space="preserve"> și vărsări accidentale</w:t>
            </w:r>
            <w:r w:rsidRPr="00DF28A9">
              <w:rPr>
                <w:rFonts w:cs="Calibri"/>
                <w:i/>
                <w:sz w:val="20"/>
                <w:szCs w:val="20"/>
                <w:lang w:val="ro-RO"/>
              </w:rPr>
              <w:t xml:space="preserve">, cu taste numerice separate, în lateral; </w:t>
            </w:r>
            <w:r w:rsidR="001650C8">
              <w:rPr>
                <w:rFonts w:cs="Calibri"/>
                <w:i/>
                <w:sz w:val="20"/>
                <w:szCs w:val="20"/>
                <w:lang w:val="ro-RO"/>
              </w:rPr>
              <w:t xml:space="preserve">greutate: maxim 1,8 kg; </w:t>
            </w:r>
            <w:r w:rsidRPr="00DF28A9">
              <w:rPr>
                <w:rFonts w:cs="Calibri"/>
                <w:i/>
                <w:sz w:val="20"/>
                <w:szCs w:val="20"/>
                <w:lang w:val="ro-RO"/>
              </w:rPr>
              <w:t>securitate: cititor de amprent</w:t>
            </w:r>
            <w:r w:rsidR="006B6A09">
              <w:rPr>
                <w:rFonts w:cs="Calibri"/>
                <w:i/>
                <w:sz w:val="20"/>
                <w:szCs w:val="20"/>
                <w:lang w:val="ro-RO"/>
              </w:rPr>
              <w:t>ă</w:t>
            </w:r>
            <w:r w:rsidRPr="00DF28A9">
              <w:rPr>
                <w:rFonts w:cs="Calibri"/>
                <w:i/>
                <w:sz w:val="20"/>
                <w:szCs w:val="20"/>
                <w:lang w:val="ro-RO"/>
              </w:rPr>
              <w:t xml:space="preserve">, parola BIOS si HDD, </w:t>
            </w:r>
            <w:r w:rsidR="006B6A09" w:rsidRPr="006B6A09">
              <w:rPr>
                <w:rFonts w:cs="Calibri"/>
                <w:i/>
                <w:sz w:val="20"/>
                <w:szCs w:val="20"/>
                <w:lang w:val="ro-RO"/>
              </w:rPr>
              <w:t>nano security lock slot</w:t>
            </w:r>
            <w:r w:rsidR="006B6A09">
              <w:rPr>
                <w:rFonts w:cs="Calibri"/>
                <w:i/>
                <w:sz w:val="20"/>
                <w:szCs w:val="20"/>
                <w:lang w:val="ro-RO"/>
              </w:rPr>
              <w:t xml:space="preserve">, </w:t>
            </w:r>
            <w:r w:rsidR="006B6A09" w:rsidRPr="006B6A09">
              <w:rPr>
                <w:rFonts w:cs="Calibri"/>
                <w:i/>
                <w:sz w:val="20"/>
                <w:szCs w:val="20"/>
                <w:lang w:val="ro-RO"/>
              </w:rPr>
              <w:t xml:space="preserve"> camera shutter</w:t>
            </w:r>
            <w:r w:rsidRPr="00DF28A9">
              <w:rPr>
                <w:rFonts w:cs="Calibri"/>
                <w:i/>
                <w:sz w:val="20"/>
                <w:szCs w:val="20"/>
                <w:lang w:val="ro-RO"/>
              </w:rPr>
              <w:t>, suport TP</w:t>
            </w:r>
            <w:r w:rsidR="006B6A09">
              <w:rPr>
                <w:rFonts w:cs="Calibri"/>
                <w:i/>
                <w:sz w:val="20"/>
                <w:szCs w:val="20"/>
                <w:lang w:val="ro-RO"/>
              </w:rPr>
              <w:t>M 2.0,</w:t>
            </w:r>
            <w:r w:rsidR="006B6A09">
              <w:t xml:space="preserve"> </w:t>
            </w:r>
            <w:r w:rsidR="006B6A09" w:rsidRPr="006B6A09">
              <w:rPr>
                <w:rFonts w:cs="Calibri"/>
                <w:i/>
                <w:sz w:val="20"/>
                <w:szCs w:val="20"/>
                <w:lang w:val="ro-RO"/>
              </w:rPr>
              <w:t>FIPS 140-2</w:t>
            </w:r>
            <w:r w:rsidR="006B6A09">
              <w:rPr>
                <w:rFonts w:cs="Calibri"/>
                <w:i/>
                <w:sz w:val="20"/>
                <w:szCs w:val="20"/>
                <w:lang w:val="ro-RO"/>
              </w:rPr>
              <w:t xml:space="preserve">, </w:t>
            </w:r>
            <w:r w:rsidR="006B6A09" w:rsidRPr="006B6A09">
              <w:rPr>
                <w:rFonts w:cs="Calibri"/>
                <w:i/>
                <w:sz w:val="20"/>
                <w:szCs w:val="20"/>
                <w:lang w:val="ro-RO"/>
              </w:rPr>
              <w:t>UEFI 2.7 Class 3</w:t>
            </w:r>
            <w:r w:rsidR="006B6A09">
              <w:rPr>
                <w:rFonts w:cs="Calibri"/>
                <w:i/>
                <w:sz w:val="20"/>
                <w:szCs w:val="20"/>
                <w:lang w:val="ro-RO"/>
              </w:rPr>
              <w:t xml:space="preserve">, </w:t>
            </w:r>
            <w:r w:rsidR="006B6A09" w:rsidRPr="006B6A09">
              <w:rPr>
                <w:rFonts w:cs="Calibri"/>
                <w:i/>
                <w:sz w:val="20"/>
                <w:szCs w:val="20"/>
                <w:lang w:val="ro-RO"/>
              </w:rPr>
              <w:t>MIL-STD 810H</w:t>
            </w:r>
            <w:r w:rsidR="006B6A09">
              <w:rPr>
                <w:rFonts w:cs="Calibri"/>
                <w:i/>
                <w:sz w:val="20"/>
                <w:szCs w:val="20"/>
                <w:lang w:val="ro-RO"/>
              </w:rPr>
              <w:t>,  software de la producător cu integrare consolă configurare</w:t>
            </w:r>
            <w:r w:rsidR="001E5C40">
              <w:rPr>
                <w:rFonts w:cs="Calibri"/>
                <w:i/>
                <w:sz w:val="20"/>
                <w:szCs w:val="20"/>
                <w:lang w:val="ro-RO"/>
              </w:rPr>
              <w:t>; c</w:t>
            </w:r>
            <w:r w:rsidR="001E5C40" w:rsidRPr="001E5C40">
              <w:rPr>
                <w:rFonts w:cs="Calibri"/>
                <w:i/>
                <w:sz w:val="20"/>
                <w:szCs w:val="20"/>
                <w:lang w:val="ro-RO"/>
              </w:rPr>
              <w:t xml:space="preserve">lient de management </w:t>
            </w:r>
            <w:r w:rsidR="001E5C40">
              <w:rPr>
                <w:rFonts w:cs="Calibri"/>
                <w:i/>
                <w:sz w:val="20"/>
                <w:szCs w:val="20"/>
                <w:lang w:val="ro-RO"/>
              </w:rPr>
              <w:t>realizat</w:t>
            </w:r>
            <w:r w:rsidR="001E5C40" w:rsidRPr="001E5C40">
              <w:rPr>
                <w:rFonts w:cs="Calibri"/>
                <w:i/>
                <w:sz w:val="20"/>
                <w:szCs w:val="20"/>
                <w:lang w:val="ro-RO"/>
              </w:rPr>
              <w:t xml:space="preserve"> de producătorul sistemului</w:t>
            </w:r>
            <w:r w:rsidR="001E5C40">
              <w:rPr>
                <w:rFonts w:cs="Calibri"/>
                <w:i/>
                <w:sz w:val="20"/>
                <w:szCs w:val="20"/>
                <w:lang w:val="ro-RO"/>
              </w:rPr>
              <w:t>,</w:t>
            </w:r>
            <w:r w:rsidR="001E5C40" w:rsidRPr="001E5C40">
              <w:rPr>
                <w:rFonts w:cs="Calibri"/>
                <w:i/>
                <w:sz w:val="20"/>
                <w:szCs w:val="20"/>
                <w:lang w:val="ro-RO"/>
              </w:rPr>
              <w:t xml:space="preserve">  </w:t>
            </w:r>
            <w:r w:rsidR="001E5C40">
              <w:rPr>
                <w:rFonts w:cs="Calibri"/>
                <w:i/>
                <w:sz w:val="20"/>
                <w:szCs w:val="20"/>
                <w:lang w:val="ro-RO"/>
              </w:rPr>
              <w:t>compatibil cu sisteme de operare</w:t>
            </w:r>
            <w:r w:rsidR="001E5C40" w:rsidRPr="001E5C40">
              <w:rPr>
                <w:rFonts w:cs="Calibri"/>
                <w:i/>
                <w:sz w:val="20"/>
                <w:szCs w:val="20"/>
                <w:lang w:val="ro-RO"/>
              </w:rPr>
              <w:t xml:space="preserve"> Windows</w:t>
            </w:r>
            <w:r w:rsidR="001E5C40">
              <w:rPr>
                <w:rFonts w:cs="Calibri"/>
                <w:i/>
                <w:sz w:val="20"/>
                <w:szCs w:val="20"/>
                <w:lang w:val="ro-RO"/>
              </w:rPr>
              <w:t xml:space="preserve"> /</w:t>
            </w:r>
            <w:r w:rsidR="001E5C40" w:rsidRPr="001E5C40">
              <w:rPr>
                <w:rFonts w:cs="Calibri"/>
                <w:i/>
                <w:sz w:val="20"/>
                <w:szCs w:val="20"/>
                <w:lang w:val="ro-RO"/>
              </w:rPr>
              <w:t xml:space="preserve"> Linux </w:t>
            </w:r>
            <w:r w:rsidR="001E5C40">
              <w:rPr>
                <w:rFonts w:cs="Calibri"/>
                <w:i/>
                <w:sz w:val="20"/>
                <w:szCs w:val="20"/>
                <w:lang w:val="ro-RO"/>
              </w:rPr>
              <w:t>/</w:t>
            </w:r>
            <w:r w:rsidR="001E5C40" w:rsidRPr="001E5C40">
              <w:rPr>
                <w:rFonts w:cs="Calibri"/>
                <w:i/>
                <w:sz w:val="20"/>
                <w:szCs w:val="20"/>
                <w:lang w:val="ro-RO"/>
              </w:rPr>
              <w:t xml:space="preserve"> Mac OS</w:t>
            </w:r>
            <w:r w:rsidR="001E5C40">
              <w:rPr>
                <w:rFonts w:cs="Calibri"/>
                <w:i/>
                <w:sz w:val="20"/>
                <w:szCs w:val="20"/>
                <w:lang w:val="ro-RO"/>
              </w:rPr>
              <w:t>, care să includă a</w:t>
            </w:r>
            <w:r w:rsidR="001E5C40" w:rsidRPr="001E5C40">
              <w:rPr>
                <w:rFonts w:cs="Calibri"/>
                <w:i/>
                <w:sz w:val="20"/>
                <w:szCs w:val="20"/>
                <w:lang w:val="ro-RO"/>
              </w:rPr>
              <w:t xml:space="preserve">plicaţie de monitorizare și management local și de la distanţă, dezvoltată de producătorul sistemului de calcul, cu </w:t>
            </w:r>
            <w:r w:rsidR="001E5C40">
              <w:rPr>
                <w:rFonts w:cs="Calibri"/>
                <w:i/>
                <w:sz w:val="20"/>
                <w:szCs w:val="20"/>
                <w:lang w:val="ro-RO"/>
              </w:rPr>
              <w:t>minim</w:t>
            </w:r>
            <w:r w:rsidR="001E5C40" w:rsidRPr="001E5C40">
              <w:rPr>
                <w:rFonts w:cs="Calibri"/>
                <w:i/>
                <w:sz w:val="20"/>
                <w:szCs w:val="20"/>
                <w:lang w:val="ro-RO"/>
              </w:rPr>
              <w:t xml:space="preserve"> următoarele funcţionalităţi:</w:t>
            </w:r>
            <w:r w:rsidR="001E5C40">
              <w:rPr>
                <w:rFonts w:cs="Calibri"/>
                <w:i/>
                <w:sz w:val="20"/>
                <w:szCs w:val="20"/>
                <w:lang w:val="ro-RO"/>
              </w:rPr>
              <w:t xml:space="preserve"> </w:t>
            </w:r>
            <w:r w:rsidR="001E5C40" w:rsidRPr="001E5C40">
              <w:rPr>
                <w:rFonts w:cs="Calibri"/>
                <w:i/>
                <w:sz w:val="20"/>
                <w:szCs w:val="20"/>
                <w:lang w:val="ro-RO"/>
              </w:rPr>
              <w:t>management de la distanţă atât online cât și offline</w:t>
            </w:r>
            <w:r w:rsidR="001E5C40">
              <w:rPr>
                <w:rFonts w:cs="Calibri"/>
                <w:i/>
                <w:sz w:val="20"/>
                <w:szCs w:val="20"/>
                <w:lang w:val="ro-RO"/>
              </w:rPr>
              <w:t xml:space="preserve">, </w:t>
            </w:r>
            <w:r w:rsidR="001E5C40" w:rsidRPr="001E5C40">
              <w:rPr>
                <w:rFonts w:cs="Calibri"/>
                <w:i/>
                <w:sz w:val="20"/>
                <w:szCs w:val="20"/>
                <w:lang w:val="ro-RO"/>
              </w:rPr>
              <w:t>auto BIOS update</w:t>
            </w:r>
            <w:r w:rsidR="001E5C40">
              <w:rPr>
                <w:rFonts w:cs="Calibri"/>
                <w:i/>
                <w:sz w:val="20"/>
                <w:szCs w:val="20"/>
                <w:lang w:val="ro-RO"/>
              </w:rPr>
              <w:t xml:space="preserve">, </w:t>
            </w:r>
            <w:r w:rsidR="001E5C40" w:rsidRPr="001E5C40">
              <w:rPr>
                <w:rFonts w:cs="Calibri"/>
                <w:i/>
                <w:sz w:val="20"/>
                <w:szCs w:val="20"/>
                <w:lang w:val="ro-RO"/>
              </w:rPr>
              <w:t>rapoarte detaliate despre componentele sistemului</w:t>
            </w:r>
            <w:r w:rsidR="00044858">
              <w:rPr>
                <w:rFonts w:cs="Calibri"/>
                <w:i/>
                <w:sz w:val="20"/>
                <w:szCs w:val="20"/>
                <w:lang w:val="ro-RO"/>
              </w:rPr>
              <w:t xml:space="preserve">; centru de asitență globală al fabricantului echipamentului pentru </w:t>
            </w:r>
            <w:r w:rsidR="00044858" w:rsidRPr="00044858">
              <w:rPr>
                <w:rFonts w:cs="Calibri"/>
                <w:i/>
                <w:sz w:val="20"/>
                <w:szCs w:val="20"/>
                <w:lang w:val="ro-RO"/>
              </w:rPr>
              <w:t>pentru semnalarea si investigarea problemelor hardware si software</w:t>
            </w:r>
            <w:r w:rsidR="00D22DD5">
              <w:rPr>
                <w:rFonts w:cs="Calibri"/>
                <w:i/>
                <w:sz w:val="20"/>
                <w:szCs w:val="20"/>
                <w:lang w:val="ro-RO"/>
              </w:rPr>
              <w:t xml:space="preserve">; </w:t>
            </w:r>
            <w:r w:rsidR="006B6A09">
              <w:rPr>
                <w:rFonts w:cs="Calibri"/>
                <w:i/>
                <w:sz w:val="20"/>
                <w:szCs w:val="20"/>
                <w:lang w:val="ro-RO"/>
              </w:rPr>
              <w:t xml:space="preserve">sistem de operare </w:t>
            </w:r>
            <w:r w:rsidR="004A7F31" w:rsidRPr="006B6A09">
              <w:rPr>
                <w:rFonts w:cs="Calibri"/>
                <w:i/>
                <w:sz w:val="20"/>
                <w:szCs w:val="20"/>
                <w:lang w:val="ro-RO"/>
              </w:rPr>
              <w:t>preinstalat de produc</w:t>
            </w:r>
            <w:r w:rsidR="004A7F31">
              <w:rPr>
                <w:rFonts w:cs="Calibri"/>
                <w:i/>
                <w:sz w:val="20"/>
                <w:szCs w:val="20"/>
                <w:lang w:val="ro-RO"/>
              </w:rPr>
              <w:t>ă</w:t>
            </w:r>
            <w:r w:rsidR="004A7F31" w:rsidRPr="006B6A09">
              <w:rPr>
                <w:rFonts w:cs="Calibri"/>
                <w:i/>
                <w:sz w:val="20"/>
                <w:szCs w:val="20"/>
                <w:lang w:val="ro-RO"/>
              </w:rPr>
              <w:t xml:space="preserve">tor </w:t>
            </w:r>
            <w:r w:rsidR="004A7F31">
              <w:rPr>
                <w:rFonts w:cs="Calibri"/>
                <w:i/>
                <w:sz w:val="20"/>
                <w:szCs w:val="20"/>
                <w:lang w:val="ro-RO"/>
              </w:rPr>
              <w:t xml:space="preserve">minim </w:t>
            </w:r>
            <w:r w:rsidR="006B6A09" w:rsidRPr="006B6A09">
              <w:rPr>
                <w:rFonts w:cs="Calibri"/>
                <w:i/>
                <w:sz w:val="20"/>
                <w:szCs w:val="20"/>
                <w:lang w:val="ro-RO"/>
              </w:rPr>
              <w:t xml:space="preserve">Windows 11 Pro EDU </w:t>
            </w:r>
            <w:r w:rsidR="004A7F31">
              <w:rPr>
                <w:rFonts w:cs="Calibri"/>
                <w:i/>
                <w:sz w:val="20"/>
                <w:szCs w:val="20"/>
                <w:lang w:val="ro-RO"/>
              </w:rPr>
              <w:t xml:space="preserve">/ </w:t>
            </w:r>
            <w:r w:rsidR="006B6A09" w:rsidRPr="006B6A09">
              <w:rPr>
                <w:rFonts w:cs="Calibri"/>
                <w:i/>
                <w:sz w:val="20"/>
                <w:szCs w:val="20"/>
                <w:lang w:val="ro-RO"/>
              </w:rPr>
              <w:t>64Bit, Englez</w:t>
            </w:r>
            <w:r w:rsidR="004A7F31">
              <w:rPr>
                <w:rFonts w:cs="Calibri"/>
                <w:i/>
                <w:sz w:val="20"/>
                <w:szCs w:val="20"/>
                <w:lang w:val="ro-RO"/>
              </w:rPr>
              <w:t>ă sau Română</w:t>
            </w:r>
            <w:r w:rsidR="006B6A09" w:rsidRPr="006B6A09">
              <w:rPr>
                <w:rFonts w:cs="Calibri"/>
                <w:i/>
                <w:sz w:val="20"/>
                <w:szCs w:val="20"/>
                <w:lang w:val="ro-RO"/>
              </w:rPr>
              <w:t xml:space="preserve">, </w:t>
            </w:r>
            <w:r w:rsidR="004A7F31">
              <w:rPr>
                <w:rFonts w:cs="Calibri"/>
                <w:i/>
                <w:sz w:val="20"/>
                <w:szCs w:val="20"/>
                <w:lang w:val="ro-RO"/>
              </w:rPr>
              <w:t>c</w:t>
            </w:r>
            <w:r w:rsidR="004A7F31" w:rsidRPr="004A7F31">
              <w:rPr>
                <w:rFonts w:cs="Calibri"/>
                <w:i/>
                <w:sz w:val="20"/>
                <w:szCs w:val="20"/>
                <w:lang w:val="ro-RO"/>
              </w:rPr>
              <w:t>hei</w:t>
            </w:r>
            <w:r w:rsidR="004A7F31">
              <w:rPr>
                <w:rFonts w:cs="Calibri"/>
                <w:i/>
                <w:sz w:val="20"/>
                <w:szCs w:val="20"/>
                <w:lang w:val="ro-RO"/>
              </w:rPr>
              <w:t>e</w:t>
            </w:r>
            <w:r w:rsidR="004A7F31" w:rsidRPr="004A7F31">
              <w:rPr>
                <w:rFonts w:cs="Calibri"/>
                <w:i/>
                <w:sz w:val="20"/>
                <w:szCs w:val="20"/>
                <w:lang w:val="ro-RO"/>
              </w:rPr>
              <w:t xml:space="preserve"> de activare incorporat</w:t>
            </w:r>
            <w:r w:rsidR="004A7F31">
              <w:rPr>
                <w:rFonts w:cs="Calibri"/>
                <w:i/>
                <w:sz w:val="20"/>
                <w:szCs w:val="20"/>
                <w:lang w:val="ro-RO"/>
              </w:rPr>
              <w:t>ă</w:t>
            </w:r>
            <w:r w:rsidR="004A7F31" w:rsidRPr="004A7F31">
              <w:rPr>
                <w:rFonts w:cs="Calibri"/>
                <w:i/>
                <w:sz w:val="20"/>
                <w:szCs w:val="20"/>
                <w:lang w:val="ro-RO"/>
              </w:rPr>
              <w:t xml:space="preserve"> </w:t>
            </w:r>
            <w:r w:rsidR="004A7F31">
              <w:rPr>
                <w:rFonts w:cs="Calibri"/>
                <w:i/>
                <w:sz w:val="20"/>
                <w:szCs w:val="20"/>
                <w:lang w:val="ro-RO"/>
              </w:rPr>
              <w:t>î</w:t>
            </w:r>
            <w:r w:rsidR="004A7F31" w:rsidRPr="004A7F31">
              <w:rPr>
                <w:rFonts w:cs="Calibri"/>
                <w:i/>
                <w:sz w:val="20"/>
                <w:szCs w:val="20"/>
                <w:lang w:val="ro-RO"/>
              </w:rPr>
              <w:t xml:space="preserve">n BIOS pentru reinstalare </w:t>
            </w:r>
            <w:r w:rsidR="004A7F31">
              <w:rPr>
                <w:rFonts w:cs="Calibri"/>
                <w:i/>
                <w:sz w:val="20"/>
                <w:szCs w:val="20"/>
                <w:lang w:val="ro-RO"/>
              </w:rPr>
              <w:t>rapidă a SO,</w:t>
            </w:r>
            <w:r w:rsidR="004A7F31" w:rsidRPr="004A7F31">
              <w:rPr>
                <w:rFonts w:cs="Calibri"/>
                <w:i/>
                <w:sz w:val="20"/>
                <w:szCs w:val="20"/>
                <w:lang w:val="ro-RO"/>
              </w:rPr>
              <w:t xml:space="preserve"> </w:t>
            </w:r>
            <w:r w:rsidR="006B6A09" w:rsidRPr="006B6A09">
              <w:rPr>
                <w:rFonts w:cs="Calibri"/>
                <w:i/>
                <w:sz w:val="20"/>
                <w:szCs w:val="20"/>
                <w:lang w:val="ro-RO"/>
              </w:rPr>
              <w:t>sticker original</w:t>
            </w:r>
            <w:r w:rsidR="004A7F31">
              <w:rPr>
                <w:rFonts w:cs="Calibri"/>
                <w:i/>
                <w:sz w:val="20"/>
                <w:szCs w:val="20"/>
                <w:lang w:val="ro-RO"/>
              </w:rPr>
              <w:t xml:space="preserve"> de licențiere</w:t>
            </w:r>
            <w:r w:rsidR="006B6A09" w:rsidRPr="006B6A09">
              <w:rPr>
                <w:rFonts w:cs="Calibri"/>
                <w:i/>
                <w:sz w:val="20"/>
                <w:szCs w:val="20"/>
                <w:lang w:val="ro-RO"/>
              </w:rPr>
              <w:t xml:space="preserve"> lipit pe carcas</w:t>
            </w:r>
            <w:r w:rsidR="004A7F31">
              <w:rPr>
                <w:rFonts w:cs="Calibri"/>
                <w:i/>
                <w:sz w:val="20"/>
                <w:szCs w:val="20"/>
                <w:lang w:val="ro-RO"/>
              </w:rPr>
              <w:t xml:space="preserve">ă; </w:t>
            </w:r>
            <w:r w:rsidR="001E5C40" w:rsidRPr="00DF28A9">
              <w:rPr>
                <w:rFonts w:cs="Calibri"/>
                <w:i/>
                <w:sz w:val="20"/>
                <w:szCs w:val="20"/>
                <w:lang w:val="ro-RO"/>
              </w:rPr>
              <w:t xml:space="preserve">mouse cu senzor optic, rezoluție minim 800 dpi, </w:t>
            </w:r>
            <w:r w:rsidR="001E5C40" w:rsidRPr="00DF28A9">
              <w:rPr>
                <w:rFonts w:cs="Calibri"/>
                <w:i/>
                <w:sz w:val="20"/>
                <w:szCs w:val="20"/>
                <w:lang w:val="ro-RO"/>
              </w:rPr>
              <w:lastRenderedPageBreak/>
              <w:t>interfața wireless, receptor USB, minim 3 butoane + 1 rotiță scroll, distanța de operare minim 5m;</w:t>
            </w:r>
            <w:r w:rsidR="001E5C40">
              <w:rPr>
                <w:rFonts w:cs="Calibri"/>
                <w:i/>
                <w:sz w:val="20"/>
                <w:szCs w:val="20"/>
                <w:lang w:val="ro-RO"/>
              </w:rPr>
              <w:t xml:space="preserve"> </w:t>
            </w:r>
            <w:r w:rsidRPr="00DF28A9">
              <w:rPr>
                <w:rFonts w:cs="Calibri"/>
                <w:i/>
                <w:sz w:val="20"/>
                <w:szCs w:val="20"/>
                <w:lang w:val="ro-RO"/>
              </w:rPr>
              <w:t>accesorii: încărcător</w:t>
            </w:r>
            <w:r w:rsidR="001E5C40">
              <w:rPr>
                <w:rFonts w:cs="Calibri"/>
                <w:i/>
                <w:sz w:val="20"/>
                <w:szCs w:val="20"/>
                <w:lang w:val="ro-RO"/>
              </w:rPr>
              <w:t xml:space="preserve"> rețea 220Vca</w:t>
            </w:r>
            <w:r w:rsidRPr="00DF28A9">
              <w:rPr>
                <w:rFonts w:cs="Calibri"/>
                <w:i/>
                <w:sz w:val="20"/>
                <w:szCs w:val="20"/>
                <w:lang w:val="ro-RO"/>
              </w:rPr>
              <w:t>, instrucțiuni utilizare</w:t>
            </w:r>
            <w:r w:rsidR="001E5C40">
              <w:rPr>
                <w:rFonts w:cs="Calibri"/>
                <w:i/>
                <w:sz w:val="20"/>
                <w:szCs w:val="20"/>
                <w:lang w:val="ro-RO"/>
              </w:rPr>
              <w:t xml:space="preserve">, </w:t>
            </w:r>
            <w:r w:rsidR="001650C8">
              <w:rPr>
                <w:rFonts w:cs="Calibri"/>
                <w:i/>
                <w:sz w:val="20"/>
                <w:szCs w:val="20"/>
                <w:lang w:val="ro-RO"/>
              </w:rPr>
              <w:t xml:space="preserve">mouse, </w:t>
            </w:r>
            <w:r w:rsidR="001E5C40">
              <w:rPr>
                <w:rFonts w:cs="Calibri"/>
                <w:i/>
                <w:sz w:val="20"/>
                <w:szCs w:val="20"/>
                <w:lang w:val="ro-RO"/>
              </w:rPr>
              <w:t>geantă / rucsac de transport</w:t>
            </w:r>
            <w:r w:rsidRPr="00DF28A9">
              <w:rPr>
                <w:rFonts w:cs="Calibri"/>
                <w:i/>
                <w:sz w:val="20"/>
                <w:szCs w:val="20"/>
                <w:lang w:val="ro-RO"/>
              </w:rPr>
              <w:t>; personaliza</w:t>
            </w:r>
            <w:r w:rsidR="001E5C40">
              <w:rPr>
                <w:rFonts w:cs="Calibri"/>
                <w:i/>
                <w:sz w:val="20"/>
                <w:szCs w:val="20"/>
                <w:lang w:val="ro-RO"/>
              </w:rPr>
              <w:t>re</w:t>
            </w:r>
            <w:r w:rsidRPr="00DF28A9">
              <w:rPr>
                <w:rFonts w:cs="Calibri"/>
                <w:i/>
                <w:sz w:val="20"/>
                <w:szCs w:val="20"/>
                <w:lang w:val="ro-RO"/>
              </w:rPr>
              <w:t xml:space="preserve"> cu autocolant policromie pe suprafața exterioară cu logo-ul transmis de beneficiar în format electronic.</w:t>
            </w:r>
          </w:p>
          <w:p w14:paraId="56D51079" w14:textId="1EDC31C0" w:rsidR="001650C8" w:rsidRPr="00ED39EF" w:rsidRDefault="001650C8" w:rsidP="001650C8">
            <w:pPr>
              <w:spacing w:after="0" w:line="240" w:lineRule="auto"/>
              <w:jc w:val="both"/>
              <w:rPr>
                <w:rFonts w:cs="Calibri"/>
                <w:i/>
                <w:iCs/>
                <w:spacing w:val="-2"/>
                <w:sz w:val="20"/>
                <w:szCs w:val="20"/>
                <w:lang w:val="ro-RO"/>
              </w:rPr>
            </w:pPr>
            <w:r w:rsidRPr="00ED39EF">
              <w:rPr>
                <w:rFonts w:cs="Calibri"/>
                <w:i/>
                <w:iCs/>
                <w:spacing w:val="-2"/>
                <w:sz w:val="20"/>
                <w:szCs w:val="20"/>
                <w:lang w:val="ro-RO"/>
              </w:rPr>
              <w:t>Certificări și declarații ecologice: IT ECO, US ENERGY STAR, USFEMP, EPEAT Gold, TCO Certified, China CECP, China SEPA, Taiwan Green Mark, Korea Eco-label, Japan PC Green label, CSA/UL 62368-1, FCC/ICES/CISPR/VCCI, CE MARKING, GS ISO 9241, WW RoHS, Low Blue Light</w:t>
            </w:r>
            <w:r w:rsidR="00C01BCA" w:rsidRPr="00ED39EF">
              <w:rPr>
                <w:rFonts w:cs="Calibri"/>
                <w:i/>
                <w:iCs/>
                <w:spacing w:val="-2"/>
                <w:sz w:val="20"/>
                <w:szCs w:val="20"/>
                <w:lang w:val="ro-RO"/>
              </w:rPr>
              <w:t>, materiale 10% plastic reciclat post-consum, 50% metal reciclat, halogen scăzut, ambalaje 100% din surse durabile și reciclabile.</w:t>
            </w:r>
          </w:p>
        </w:tc>
        <w:tc>
          <w:tcPr>
            <w:tcW w:w="2388" w:type="pct"/>
          </w:tcPr>
          <w:p w14:paraId="46E5DAA2" w14:textId="77777777"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lastRenderedPageBreak/>
              <w:t>Marca / modelul produsului</w:t>
            </w:r>
          </w:p>
          <w:p w14:paraId="7B01492C" w14:textId="77777777"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14:paraId="7B611265" w14:textId="77777777" w:rsidR="00540CB4" w:rsidRPr="007013A7" w:rsidRDefault="00540CB4" w:rsidP="00441A8F">
            <w:pPr>
              <w:spacing w:after="0" w:line="240" w:lineRule="auto"/>
              <w:ind w:left="-13" w:firstLine="13"/>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14:paraId="3EBABF90" w14:textId="77777777" w:rsidTr="00441A8F">
        <w:trPr>
          <w:trHeight w:val="285"/>
        </w:trPr>
        <w:tc>
          <w:tcPr>
            <w:tcW w:w="223" w:type="pct"/>
            <w:tcMar>
              <w:left w:w="28" w:type="dxa"/>
              <w:right w:w="28" w:type="dxa"/>
            </w:tcMar>
            <w:vAlign w:val="center"/>
          </w:tcPr>
          <w:p w14:paraId="16D83741" w14:textId="77777777" w:rsidR="00540CB4" w:rsidRPr="004A32A8" w:rsidRDefault="00540CB4" w:rsidP="00441A8F">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14:paraId="7FCC7A19" w14:textId="7ED9C193" w:rsidR="00540CB4" w:rsidRPr="004A32A8" w:rsidRDefault="00540CB4" w:rsidP="001650C8">
            <w:pPr>
              <w:spacing w:after="0" w:line="240" w:lineRule="auto"/>
              <w:jc w:val="both"/>
              <w:rPr>
                <w:rFonts w:cs="Calibri"/>
                <w:b/>
                <w:sz w:val="20"/>
                <w:szCs w:val="20"/>
                <w:lang w:val="ro-RO"/>
              </w:rPr>
            </w:pPr>
            <w:r w:rsidRPr="004A32A8">
              <w:rPr>
                <w:rFonts w:eastAsia="Times New Roman"/>
                <w:b/>
                <w:sz w:val="20"/>
                <w:szCs w:val="20"/>
                <w:lang w:val="ro-RO" w:eastAsia="ro-RO"/>
              </w:rPr>
              <w:t>Garanție:</w:t>
            </w:r>
            <w:r w:rsidRPr="004A32A8">
              <w:rPr>
                <w:rFonts w:eastAsia="Times New Roman"/>
                <w:sz w:val="20"/>
                <w:szCs w:val="20"/>
                <w:lang w:val="ro-RO" w:eastAsia="ro-RO"/>
              </w:rPr>
              <w:t xml:space="preserve"> minim </w:t>
            </w:r>
            <w:r w:rsidR="001650C8" w:rsidRPr="001650C8">
              <w:rPr>
                <w:rFonts w:eastAsia="Times New Roman"/>
                <w:sz w:val="20"/>
                <w:szCs w:val="20"/>
                <w:lang w:val="ro-RO" w:eastAsia="ro-RO"/>
              </w:rPr>
              <w:t>3</w:t>
            </w:r>
            <w:r w:rsidR="001650C8">
              <w:rPr>
                <w:rFonts w:eastAsia="Times New Roman"/>
                <w:sz w:val="20"/>
                <w:szCs w:val="20"/>
                <w:lang w:val="ro-RO" w:eastAsia="ro-RO"/>
              </w:rPr>
              <w:t>6</w:t>
            </w:r>
            <w:r w:rsidR="001650C8" w:rsidRPr="001650C8">
              <w:rPr>
                <w:rFonts w:eastAsia="Times New Roman"/>
                <w:sz w:val="20"/>
                <w:szCs w:val="20"/>
                <w:lang w:val="ro-RO" w:eastAsia="ro-RO"/>
              </w:rPr>
              <w:t xml:space="preserve"> </w:t>
            </w:r>
            <w:r w:rsidR="001650C8">
              <w:rPr>
                <w:rFonts w:eastAsia="Times New Roman"/>
                <w:sz w:val="20"/>
                <w:szCs w:val="20"/>
                <w:lang w:val="ro-RO" w:eastAsia="ro-RO"/>
              </w:rPr>
              <w:t>luni</w:t>
            </w:r>
            <w:r w:rsidR="001650C8" w:rsidRPr="001650C8">
              <w:rPr>
                <w:rFonts w:eastAsia="Times New Roman"/>
                <w:sz w:val="20"/>
                <w:szCs w:val="20"/>
                <w:lang w:val="ro-RO" w:eastAsia="ro-RO"/>
              </w:rPr>
              <w:t xml:space="preserve"> de la semnarea procesului verbal de recepție cantitativ</w:t>
            </w:r>
            <w:r w:rsidR="001650C8">
              <w:rPr>
                <w:rFonts w:eastAsia="Times New Roman"/>
                <w:sz w:val="20"/>
                <w:szCs w:val="20"/>
                <w:lang w:val="ro-RO" w:eastAsia="ro-RO"/>
              </w:rPr>
              <w:t>ă</w:t>
            </w:r>
            <w:r w:rsidR="001650C8" w:rsidRPr="001650C8">
              <w:rPr>
                <w:rFonts w:eastAsia="Times New Roman"/>
                <w:sz w:val="20"/>
                <w:szCs w:val="20"/>
                <w:lang w:val="ro-RO" w:eastAsia="ro-RO"/>
              </w:rPr>
              <w:t xml:space="preserve"> </w:t>
            </w:r>
            <w:r w:rsidR="001650C8">
              <w:rPr>
                <w:rFonts w:eastAsia="Times New Roman"/>
                <w:sz w:val="20"/>
                <w:szCs w:val="20"/>
                <w:lang w:val="ro-RO" w:eastAsia="ro-RO"/>
              </w:rPr>
              <w:t>ș</w:t>
            </w:r>
            <w:r w:rsidR="001650C8" w:rsidRPr="001650C8">
              <w:rPr>
                <w:rFonts w:eastAsia="Times New Roman"/>
                <w:sz w:val="20"/>
                <w:szCs w:val="20"/>
                <w:lang w:val="ro-RO" w:eastAsia="ro-RO"/>
              </w:rPr>
              <w:t>i calitativ</w:t>
            </w:r>
            <w:r w:rsidR="001650C8">
              <w:rPr>
                <w:rFonts w:eastAsia="Times New Roman"/>
                <w:sz w:val="20"/>
                <w:szCs w:val="20"/>
                <w:lang w:val="ro-RO" w:eastAsia="ro-RO"/>
              </w:rPr>
              <w:t xml:space="preserve">ă, </w:t>
            </w:r>
            <w:r w:rsidR="00832378">
              <w:rPr>
                <w:rFonts w:eastAsia="Times New Roman"/>
                <w:sz w:val="20"/>
                <w:szCs w:val="20"/>
                <w:lang w:val="ro-RO" w:eastAsia="ro-RO"/>
              </w:rPr>
              <w:t xml:space="preserve">asigurată </w:t>
            </w:r>
            <w:r w:rsidR="001650C8" w:rsidRPr="001650C8">
              <w:rPr>
                <w:rFonts w:eastAsia="Times New Roman"/>
                <w:sz w:val="20"/>
                <w:szCs w:val="20"/>
                <w:lang w:val="ro-RO" w:eastAsia="ro-RO"/>
              </w:rPr>
              <w:t>cu tehnicieni autorizați de producător</w:t>
            </w:r>
            <w:r w:rsidRPr="004A32A8">
              <w:rPr>
                <w:rFonts w:eastAsia="Times New Roman"/>
                <w:sz w:val="20"/>
                <w:szCs w:val="20"/>
                <w:lang w:val="ro-RO" w:eastAsia="ro-RO"/>
              </w:rPr>
              <w:t>.</w:t>
            </w:r>
          </w:p>
        </w:tc>
        <w:tc>
          <w:tcPr>
            <w:tcW w:w="2388" w:type="pct"/>
          </w:tcPr>
          <w:p w14:paraId="627507D7" w14:textId="77777777" w:rsidR="00540CB4" w:rsidRPr="004A32A8" w:rsidRDefault="00540CB4" w:rsidP="00441A8F">
            <w:pPr>
              <w:spacing w:after="0" w:line="240" w:lineRule="auto"/>
              <w:jc w:val="both"/>
              <w:rPr>
                <w:rFonts w:eastAsia="Times New Roman"/>
                <w:b/>
                <w:sz w:val="20"/>
                <w:szCs w:val="20"/>
                <w:lang w:val="ro-RO" w:eastAsia="ro-RO"/>
              </w:rPr>
            </w:pPr>
          </w:p>
        </w:tc>
      </w:tr>
    </w:tbl>
    <w:p w14:paraId="1D53C5D7" w14:textId="77777777" w:rsidR="00540CB4" w:rsidRDefault="00540CB4" w:rsidP="00540CB4">
      <w:pPr>
        <w:spacing w:after="0" w:line="240" w:lineRule="auto"/>
        <w:rPr>
          <w:rFonts w:cs="Calibri"/>
          <w:b/>
          <w:lang w:val="ro-RO"/>
        </w:rPr>
      </w:pPr>
    </w:p>
    <w:p w14:paraId="31D98A5F" w14:textId="77777777" w:rsidR="003A2AB0" w:rsidRDefault="003A2AB0" w:rsidP="00297254">
      <w:pPr>
        <w:spacing w:after="0" w:line="240" w:lineRule="auto"/>
        <w:ind w:left="720" w:hanging="720"/>
        <w:jc w:val="both"/>
        <w:rPr>
          <w:rFonts w:cs="Calibri"/>
          <w:i/>
          <w:color w:val="FF0000"/>
          <w:lang w:val="ro-RO"/>
        </w:rPr>
      </w:pPr>
    </w:p>
    <w:p w14:paraId="019E1A02" w14:textId="77777777" w:rsidR="00E349C2" w:rsidRDefault="00E349C2" w:rsidP="00297254">
      <w:pPr>
        <w:spacing w:after="0" w:line="240" w:lineRule="auto"/>
        <w:ind w:left="720" w:hanging="720"/>
        <w:jc w:val="both"/>
        <w:rPr>
          <w:rFonts w:cs="Calibri"/>
          <w:i/>
          <w:color w:val="FF0000"/>
          <w:lang w:val="ro-RO"/>
        </w:rPr>
      </w:pPr>
    </w:p>
    <w:p w14:paraId="29587ABF" w14:textId="77777777" w:rsidR="00E349C2" w:rsidRDefault="00E349C2" w:rsidP="00297254">
      <w:pPr>
        <w:spacing w:after="0" w:line="240" w:lineRule="auto"/>
        <w:ind w:left="720" w:hanging="720"/>
        <w:jc w:val="both"/>
        <w:rPr>
          <w:rFonts w:cs="Calibri"/>
          <w:i/>
          <w:color w:val="FF0000"/>
          <w:lang w:val="ro-RO"/>
        </w:rPr>
      </w:pPr>
    </w:p>
    <w:p w14:paraId="4269B7D2" w14:textId="77777777" w:rsidR="00E349C2" w:rsidRDefault="00E349C2" w:rsidP="00297254">
      <w:pPr>
        <w:spacing w:after="0" w:line="240" w:lineRule="auto"/>
        <w:ind w:left="720" w:hanging="720"/>
        <w:jc w:val="both"/>
        <w:rPr>
          <w:rFonts w:cs="Calibri"/>
          <w:i/>
          <w:color w:val="FF0000"/>
          <w:lang w:val="ro-RO"/>
        </w:rPr>
      </w:pPr>
    </w:p>
    <w:p w14:paraId="6CBDCEBD" w14:textId="77777777" w:rsidR="00297254" w:rsidRPr="00DE21B0" w:rsidRDefault="00297254" w:rsidP="00297254">
      <w:pPr>
        <w:spacing w:after="0" w:line="240" w:lineRule="auto"/>
        <w:rPr>
          <w:rFonts w:cs="Calibri"/>
          <w:b/>
          <w:highlight w:val="yellow"/>
          <w:lang w:val="ro-RO"/>
        </w:rPr>
      </w:pPr>
      <w:r w:rsidRPr="00DE21B0">
        <w:rPr>
          <w:rFonts w:cs="Calibri"/>
          <w:b/>
          <w:highlight w:val="yellow"/>
          <w:lang w:val="ro-RO"/>
        </w:rPr>
        <w:t>NUMELE OFERTANTULUI_____________________</w:t>
      </w:r>
    </w:p>
    <w:p w14:paraId="48B109EB" w14:textId="77777777" w:rsidR="00297254" w:rsidRPr="00DE21B0" w:rsidRDefault="00297254" w:rsidP="00297254">
      <w:pPr>
        <w:spacing w:after="0" w:line="240" w:lineRule="auto"/>
        <w:rPr>
          <w:rFonts w:cs="Calibri"/>
          <w:b/>
          <w:highlight w:val="yellow"/>
          <w:lang w:val="ro-RO"/>
        </w:rPr>
      </w:pPr>
      <w:r w:rsidRPr="00DE21B0">
        <w:rPr>
          <w:rFonts w:cs="Calibri"/>
          <w:b/>
          <w:highlight w:val="yellow"/>
          <w:lang w:val="ro-RO"/>
        </w:rPr>
        <w:t>Semnătură autorizată___________________________</w:t>
      </w:r>
    </w:p>
    <w:p w14:paraId="4AD64D85" w14:textId="77777777" w:rsidR="00297254" w:rsidRPr="00DE21B0" w:rsidRDefault="00297254" w:rsidP="00297254">
      <w:pPr>
        <w:spacing w:after="0" w:line="240" w:lineRule="auto"/>
        <w:rPr>
          <w:rFonts w:cs="Calibri"/>
          <w:b/>
          <w:highlight w:val="yellow"/>
          <w:lang w:val="ro-RO"/>
        </w:rPr>
      </w:pPr>
      <w:r w:rsidRPr="00DE21B0">
        <w:rPr>
          <w:rFonts w:cs="Calibri"/>
          <w:b/>
          <w:highlight w:val="yellow"/>
          <w:lang w:val="ro-RO"/>
        </w:rPr>
        <w:t>Locul:</w:t>
      </w:r>
    </w:p>
    <w:p w14:paraId="1A68B64B" w14:textId="77777777" w:rsidR="00297254" w:rsidRPr="00A52C69" w:rsidRDefault="00297254" w:rsidP="00297254">
      <w:pPr>
        <w:spacing w:after="0" w:line="240" w:lineRule="auto"/>
        <w:rPr>
          <w:rFonts w:cs="Calibri"/>
          <w:b/>
          <w:lang w:val="ro-RO"/>
        </w:rPr>
      </w:pPr>
      <w:r w:rsidRPr="00DE21B0">
        <w:rPr>
          <w:rFonts w:cs="Calibri"/>
          <w:b/>
          <w:highlight w:val="yellow"/>
          <w:lang w:val="ro-RO"/>
        </w:rPr>
        <w:t>Data:</w:t>
      </w:r>
    </w:p>
    <w:p w14:paraId="3E261FF5" w14:textId="77777777" w:rsidR="00297254" w:rsidRPr="00A52C69" w:rsidRDefault="00297254" w:rsidP="00297254">
      <w:pPr>
        <w:spacing w:after="0" w:line="240" w:lineRule="auto"/>
        <w:ind w:left="720"/>
        <w:jc w:val="center"/>
        <w:rPr>
          <w:rFonts w:cs="Calibri"/>
          <w:b/>
          <w:lang w:val="ro-RO"/>
        </w:rPr>
      </w:pPr>
    </w:p>
    <w:sectPr w:rsidR="00297254" w:rsidRPr="00A52C69" w:rsidSect="00F9325A">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73BFE" w14:textId="77777777" w:rsidR="004F5F63" w:rsidRDefault="004F5F63" w:rsidP="0020720D">
      <w:pPr>
        <w:spacing w:after="0" w:line="240" w:lineRule="auto"/>
      </w:pPr>
      <w:r>
        <w:separator/>
      </w:r>
    </w:p>
  </w:endnote>
  <w:endnote w:type="continuationSeparator" w:id="0">
    <w:p w14:paraId="042F9F49" w14:textId="77777777" w:rsidR="004F5F63" w:rsidRDefault="004F5F6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1B067" w14:textId="77777777" w:rsidR="004F5F63" w:rsidRDefault="004F5F63" w:rsidP="0020720D">
      <w:pPr>
        <w:spacing w:after="0" w:line="240" w:lineRule="auto"/>
      </w:pPr>
      <w:r>
        <w:separator/>
      </w:r>
    </w:p>
  </w:footnote>
  <w:footnote w:type="continuationSeparator" w:id="0">
    <w:p w14:paraId="69B60939" w14:textId="77777777" w:rsidR="004F5F63" w:rsidRDefault="004F5F63" w:rsidP="0020720D">
      <w:pPr>
        <w:spacing w:after="0" w:line="240" w:lineRule="auto"/>
      </w:pPr>
      <w:r>
        <w:continuationSeparator/>
      </w:r>
    </w:p>
  </w:footnote>
  <w:footnote w:id="1">
    <w:p w14:paraId="4ED9AE0F" w14:textId="77777777"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14:paraId="0FF763D2" w14:textId="77777777" w:rsidR="00FD5845" w:rsidRPr="00CB44CF" w:rsidRDefault="00FD5845" w:rsidP="00297254">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16cid:durableId="919750540">
    <w:abstractNumId w:val="21"/>
  </w:num>
  <w:num w:numId="2" w16cid:durableId="1733624430">
    <w:abstractNumId w:val="1"/>
  </w:num>
  <w:num w:numId="3" w16cid:durableId="105850804">
    <w:abstractNumId w:val="65"/>
  </w:num>
  <w:num w:numId="4" w16cid:durableId="358822639">
    <w:abstractNumId w:val="42"/>
  </w:num>
  <w:num w:numId="5" w16cid:durableId="1445346318">
    <w:abstractNumId w:val="41"/>
  </w:num>
  <w:num w:numId="6" w16cid:durableId="179634609">
    <w:abstractNumId w:val="40"/>
  </w:num>
  <w:num w:numId="7" w16cid:durableId="586302576">
    <w:abstractNumId w:val="61"/>
  </w:num>
  <w:num w:numId="8" w16cid:durableId="1691419039">
    <w:abstractNumId w:val="55"/>
  </w:num>
  <w:num w:numId="9" w16cid:durableId="133371435">
    <w:abstractNumId w:val="62"/>
  </w:num>
  <w:num w:numId="10" w16cid:durableId="1884560364">
    <w:abstractNumId w:val="22"/>
  </w:num>
  <w:num w:numId="11" w16cid:durableId="1342397066">
    <w:abstractNumId w:val="16"/>
  </w:num>
  <w:num w:numId="12" w16cid:durableId="74784707">
    <w:abstractNumId w:val="66"/>
  </w:num>
  <w:num w:numId="13" w16cid:durableId="1123424042">
    <w:abstractNumId w:val="24"/>
  </w:num>
  <w:num w:numId="14" w16cid:durableId="887106947">
    <w:abstractNumId w:val="34"/>
  </w:num>
  <w:num w:numId="15" w16cid:durableId="1686438052">
    <w:abstractNumId w:val="11"/>
  </w:num>
  <w:num w:numId="16" w16cid:durableId="1719741864">
    <w:abstractNumId w:val="58"/>
  </w:num>
  <w:num w:numId="17" w16cid:durableId="1701861378">
    <w:abstractNumId w:val="59"/>
  </w:num>
  <w:num w:numId="18" w16cid:durableId="463423248">
    <w:abstractNumId w:val="49"/>
  </w:num>
  <w:num w:numId="19" w16cid:durableId="590621744">
    <w:abstractNumId w:val="54"/>
  </w:num>
  <w:num w:numId="20" w16cid:durableId="1032923326">
    <w:abstractNumId w:val="28"/>
  </w:num>
  <w:num w:numId="21" w16cid:durableId="243878785">
    <w:abstractNumId w:val="38"/>
  </w:num>
  <w:num w:numId="22" w16cid:durableId="108013592">
    <w:abstractNumId w:val="27"/>
  </w:num>
  <w:num w:numId="23" w16cid:durableId="1209688837">
    <w:abstractNumId w:val="32"/>
  </w:num>
  <w:num w:numId="24" w16cid:durableId="29570582">
    <w:abstractNumId w:val="7"/>
  </w:num>
  <w:num w:numId="25" w16cid:durableId="1743478941">
    <w:abstractNumId w:val="3"/>
  </w:num>
  <w:num w:numId="26" w16cid:durableId="1592161763">
    <w:abstractNumId w:val="31"/>
  </w:num>
  <w:num w:numId="27" w16cid:durableId="1361276431">
    <w:abstractNumId w:val="33"/>
  </w:num>
  <w:num w:numId="28" w16cid:durableId="1024556440">
    <w:abstractNumId w:val="56"/>
  </w:num>
  <w:num w:numId="29" w16cid:durableId="716122349">
    <w:abstractNumId w:val="12"/>
  </w:num>
  <w:num w:numId="30" w16cid:durableId="708189292">
    <w:abstractNumId w:val="63"/>
  </w:num>
  <w:num w:numId="31" w16cid:durableId="1694263959">
    <w:abstractNumId w:val="60"/>
  </w:num>
  <w:num w:numId="32" w16cid:durableId="1390106585">
    <w:abstractNumId w:val="17"/>
  </w:num>
  <w:num w:numId="33" w16cid:durableId="1923097570">
    <w:abstractNumId w:val="45"/>
  </w:num>
  <w:num w:numId="34" w16cid:durableId="313262319">
    <w:abstractNumId w:val="20"/>
  </w:num>
  <w:num w:numId="35" w16cid:durableId="1691488733">
    <w:abstractNumId w:val="18"/>
  </w:num>
  <w:num w:numId="36" w16cid:durableId="1164979586">
    <w:abstractNumId w:val="52"/>
  </w:num>
  <w:num w:numId="37" w16cid:durableId="1909605396">
    <w:abstractNumId w:val="37"/>
  </w:num>
  <w:num w:numId="38" w16cid:durableId="1353145178">
    <w:abstractNumId w:val="14"/>
  </w:num>
  <w:num w:numId="39" w16cid:durableId="2028166483">
    <w:abstractNumId w:val="0"/>
  </w:num>
  <w:num w:numId="40" w16cid:durableId="895431603">
    <w:abstractNumId w:val="64"/>
  </w:num>
  <w:num w:numId="41" w16cid:durableId="673610624">
    <w:abstractNumId w:val="36"/>
  </w:num>
  <w:num w:numId="42" w16cid:durableId="1168400304">
    <w:abstractNumId w:val="15"/>
  </w:num>
  <w:num w:numId="43" w16cid:durableId="1893345401">
    <w:abstractNumId w:val="9"/>
  </w:num>
  <w:num w:numId="44" w16cid:durableId="1620917479">
    <w:abstractNumId w:val="67"/>
  </w:num>
  <w:num w:numId="45" w16cid:durableId="19743090">
    <w:abstractNumId w:val="50"/>
  </w:num>
  <w:num w:numId="46" w16cid:durableId="787087606">
    <w:abstractNumId w:val="57"/>
  </w:num>
  <w:num w:numId="47" w16cid:durableId="1697120965">
    <w:abstractNumId w:val="47"/>
  </w:num>
  <w:num w:numId="48" w16cid:durableId="623072933">
    <w:abstractNumId w:val="48"/>
  </w:num>
  <w:num w:numId="49" w16cid:durableId="2035375317">
    <w:abstractNumId w:val="26"/>
  </w:num>
  <w:num w:numId="50" w16cid:durableId="1919896982">
    <w:abstractNumId w:val="2"/>
  </w:num>
  <w:num w:numId="51" w16cid:durableId="1185482956">
    <w:abstractNumId w:val="39"/>
  </w:num>
  <w:num w:numId="52" w16cid:durableId="73673393">
    <w:abstractNumId w:val="13"/>
  </w:num>
  <w:num w:numId="53" w16cid:durableId="1293747582">
    <w:abstractNumId w:val="35"/>
  </w:num>
  <w:num w:numId="54" w16cid:durableId="486092401">
    <w:abstractNumId w:val="8"/>
  </w:num>
  <w:num w:numId="55" w16cid:durableId="1937512999">
    <w:abstractNumId w:val="19"/>
  </w:num>
  <w:num w:numId="56" w16cid:durableId="1331907652">
    <w:abstractNumId w:val="25"/>
  </w:num>
  <w:num w:numId="57" w16cid:durableId="454565639">
    <w:abstractNumId w:val="30"/>
  </w:num>
  <w:num w:numId="58" w16cid:durableId="89664911">
    <w:abstractNumId w:val="6"/>
  </w:num>
  <w:num w:numId="59" w16cid:durableId="821969971">
    <w:abstractNumId w:val="46"/>
  </w:num>
  <w:num w:numId="60" w16cid:durableId="421490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86643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20882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5700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681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799267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31352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07119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504966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10615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929552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30532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13909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89566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68826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884678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915505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96150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583320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23812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83343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31538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80362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5594336">
    <w:abstractNumId w:val="44"/>
  </w:num>
  <w:num w:numId="84" w16cid:durableId="1726835130">
    <w:abstractNumId w:val="29"/>
  </w:num>
  <w:num w:numId="85" w16cid:durableId="762919587">
    <w:abstractNumId w:val="51"/>
  </w:num>
  <w:num w:numId="86" w16cid:durableId="473715262">
    <w:abstractNumId w:val="43"/>
  </w:num>
  <w:num w:numId="87" w16cid:durableId="1061947450">
    <w:abstractNumId w:val="10"/>
  </w:num>
  <w:num w:numId="88" w16cid:durableId="1482194638">
    <w:abstractNumId w:val="23"/>
  </w:num>
  <w:num w:numId="89" w16cid:durableId="798766544">
    <w:abstractNumId w:val="53"/>
  </w:num>
  <w:num w:numId="90" w16cid:durableId="813910815">
    <w:abstractNumId w:val="4"/>
  </w:num>
  <w:num w:numId="91" w16cid:durableId="712195374">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0BF"/>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58"/>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4C61"/>
    <w:rsid w:val="000658CC"/>
    <w:rsid w:val="00065C24"/>
    <w:rsid w:val="000667B2"/>
    <w:rsid w:val="00066909"/>
    <w:rsid w:val="00066DBE"/>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6A4"/>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1F8"/>
    <w:rsid w:val="00120263"/>
    <w:rsid w:val="0012088B"/>
    <w:rsid w:val="00120B7B"/>
    <w:rsid w:val="00121C80"/>
    <w:rsid w:val="00121F2D"/>
    <w:rsid w:val="00121F3B"/>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E20"/>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50C8"/>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5C40"/>
    <w:rsid w:val="001E722D"/>
    <w:rsid w:val="001F0842"/>
    <w:rsid w:val="001F0D47"/>
    <w:rsid w:val="001F14CB"/>
    <w:rsid w:val="001F2046"/>
    <w:rsid w:val="001F21E3"/>
    <w:rsid w:val="001F2D85"/>
    <w:rsid w:val="001F30D2"/>
    <w:rsid w:val="001F3699"/>
    <w:rsid w:val="001F431D"/>
    <w:rsid w:val="001F4FAC"/>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0A9"/>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6DE"/>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0F4"/>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553"/>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1F2E"/>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E12"/>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A7F31"/>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5F63"/>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597D"/>
    <w:rsid w:val="00506087"/>
    <w:rsid w:val="00506C99"/>
    <w:rsid w:val="00506CCE"/>
    <w:rsid w:val="00506FAF"/>
    <w:rsid w:val="005071F9"/>
    <w:rsid w:val="005076E7"/>
    <w:rsid w:val="00510980"/>
    <w:rsid w:val="00510AD2"/>
    <w:rsid w:val="00511E09"/>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26"/>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41D"/>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ED6"/>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09"/>
    <w:rsid w:val="006B6A16"/>
    <w:rsid w:val="006B6DEF"/>
    <w:rsid w:val="006B7111"/>
    <w:rsid w:val="006C011E"/>
    <w:rsid w:val="006C0271"/>
    <w:rsid w:val="006C04A6"/>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BDE"/>
    <w:rsid w:val="007E0D47"/>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9B1"/>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37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1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290E"/>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16D4"/>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5"/>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0F0"/>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16F"/>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222C"/>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2768"/>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4D"/>
    <w:rsid w:val="00BE66CF"/>
    <w:rsid w:val="00BE6B28"/>
    <w:rsid w:val="00BE7435"/>
    <w:rsid w:val="00BE7639"/>
    <w:rsid w:val="00BE7BC1"/>
    <w:rsid w:val="00BE7D68"/>
    <w:rsid w:val="00BE7DF1"/>
    <w:rsid w:val="00BF0FED"/>
    <w:rsid w:val="00BF1967"/>
    <w:rsid w:val="00BF2AB0"/>
    <w:rsid w:val="00BF2E9D"/>
    <w:rsid w:val="00BF4223"/>
    <w:rsid w:val="00BF42B5"/>
    <w:rsid w:val="00BF496B"/>
    <w:rsid w:val="00BF4B9B"/>
    <w:rsid w:val="00BF54BF"/>
    <w:rsid w:val="00BF55D7"/>
    <w:rsid w:val="00BF5F74"/>
    <w:rsid w:val="00BF7ED8"/>
    <w:rsid w:val="00C0013C"/>
    <w:rsid w:val="00C00B5A"/>
    <w:rsid w:val="00C01BC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AD7"/>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1F1"/>
    <w:rsid w:val="00D15A70"/>
    <w:rsid w:val="00D16173"/>
    <w:rsid w:val="00D16898"/>
    <w:rsid w:val="00D16B47"/>
    <w:rsid w:val="00D1753B"/>
    <w:rsid w:val="00D201F4"/>
    <w:rsid w:val="00D20886"/>
    <w:rsid w:val="00D2146F"/>
    <w:rsid w:val="00D21DD3"/>
    <w:rsid w:val="00D21F3D"/>
    <w:rsid w:val="00D22AEF"/>
    <w:rsid w:val="00D22D03"/>
    <w:rsid w:val="00D22DD5"/>
    <w:rsid w:val="00D22F69"/>
    <w:rsid w:val="00D23083"/>
    <w:rsid w:val="00D2316C"/>
    <w:rsid w:val="00D235DE"/>
    <w:rsid w:val="00D2361F"/>
    <w:rsid w:val="00D23C93"/>
    <w:rsid w:val="00D23D0C"/>
    <w:rsid w:val="00D2410A"/>
    <w:rsid w:val="00D24238"/>
    <w:rsid w:val="00D245C1"/>
    <w:rsid w:val="00D249BF"/>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3CB8"/>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1B0"/>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49C2"/>
    <w:rsid w:val="00E3581A"/>
    <w:rsid w:val="00E35845"/>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56DF"/>
    <w:rsid w:val="00E76D85"/>
    <w:rsid w:val="00E76E58"/>
    <w:rsid w:val="00E7755D"/>
    <w:rsid w:val="00E77570"/>
    <w:rsid w:val="00E801F7"/>
    <w:rsid w:val="00E80B3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0EE"/>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39EF"/>
    <w:rsid w:val="00ED5B2E"/>
    <w:rsid w:val="00ED6340"/>
    <w:rsid w:val="00ED6379"/>
    <w:rsid w:val="00ED72F1"/>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C3D"/>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681"/>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FE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F6F9B"/>
  <w15:docId w15:val="{AD97979B-24E8-4D14-8F93-F42216E1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4294931875</TotalTime>
  <Pages>3</Pages>
  <Words>840</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Dumitru Mihaescu</cp:lastModifiedBy>
  <cp:revision>42</cp:revision>
  <cp:lastPrinted>2023-05-31T07:52:00Z</cp:lastPrinted>
  <dcterms:created xsi:type="dcterms:W3CDTF">2020-10-20T12:41:00Z</dcterms:created>
  <dcterms:modified xsi:type="dcterms:W3CDTF">2024-05-17T11:02:00Z</dcterms:modified>
</cp:coreProperties>
</file>